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320523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3702B">
        <w:rPr>
          <w:b/>
          <w:bCs/>
        </w:rPr>
        <w:t>6</w:t>
      </w:r>
      <w:r w:rsidR="004600F1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33702B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F86ECB">
        <w:rPr>
          <w:b/>
          <w:bCs/>
        </w:rPr>
        <w:t>MARÇO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4AD292A8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outorga de </w:t>
      </w:r>
      <w:r w:rsidR="0033702B">
        <w:t>Título</w:t>
      </w:r>
      <w:r w:rsidR="00613FEE">
        <w:t xml:space="preserve"> </w:t>
      </w:r>
      <w:r w:rsidR="00615559">
        <w:t>Honorifico de “Honra ao Mérito” e dá outras providências.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</w:t>
      </w:r>
      <w:r w:rsidRPr="0033702B">
        <w:rPr>
          <w:rFonts w:eastAsia="Calibri"/>
        </w:rPr>
        <w:t>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0E683A29" w14:textId="4E83F847" w:rsidR="00512D1E" w:rsidRPr="00512D1E" w:rsidRDefault="00512D1E" w:rsidP="00512D1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12D1E">
        <w:rPr>
          <w:rFonts w:eastAsia="Calibri"/>
          <w:b/>
          <w:bCs/>
        </w:rPr>
        <w:t>Art. 1º</w:t>
      </w:r>
      <w:r w:rsidRPr="00512D1E">
        <w:rPr>
          <w:rFonts w:eastAsia="Calibri"/>
        </w:rPr>
        <w:t xml:space="preserve"> Fica outorgado o Título de "Honra ao Mérito" à Associação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Pró-Divino, pelo seu Jubileu de Prata e por manter a tradição da maior expressão de fé,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que é a Festa do Divino Espírito Santo de Mogi das Cruzes.</w:t>
      </w:r>
    </w:p>
    <w:p w14:paraId="0E555278" w14:textId="77777777" w:rsidR="00512D1E" w:rsidRDefault="00512D1E" w:rsidP="00512D1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AFA09D" w14:textId="540F31C8" w:rsidR="00512D1E" w:rsidRPr="00512D1E" w:rsidRDefault="00512D1E" w:rsidP="00512D1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12D1E">
        <w:rPr>
          <w:rFonts w:eastAsia="Calibri"/>
          <w:b/>
          <w:bCs/>
        </w:rPr>
        <w:t>Art. 2</w:t>
      </w:r>
      <w:r w:rsidRPr="00512D1E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O Título Honorífico de que trata o artigo anterior será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entregue em Sessão Solene, especialmente convocada pela Presidência da Câmara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Municipal.</w:t>
      </w:r>
    </w:p>
    <w:p w14:paraId="1DDFFB30" w14:textId="77777777" w:rsidR="00512D1E" w:rsidRDefault="00512D1E" w:rsidP="00512D1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857751" w14:textId="005220AB" w:rsidR="0033702B" w:rsidRPr="00512D1E" w:rsidRDefault="00512D1E" w:rsidP="00512D1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12D1E">
        <w:rPr>
          <w:rFonts w:eastAsia="Calibri"/>
          <w:b/>
          <w:bCs/>
        </w:rPr>
        <w:t>Art. 3</w:t>
      </w:r>
      <w:r w:rsidRPr="00512D1E">
        <w:rPr>
          <w:rFonts w:eastAsia="Calibri"/>
          <w:b/>
          <w:bCs/>
        </w:rPr>
        <w:t>º</w:t>
      </w:r>
      <w:r w:rsidRPr="00512D1E">
        <w:rPr>
          <w:rFonts w:eastAsia="Calibri"/>
        </w:rPr>
        <w:t xml:space="preserve"> As despesas decorrentes com a execução deste Decreto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Legislativo correrão à conta das dotações próprias, consignadas no orçamento atribuído</w:t>
      </w:r>
      <w:r>
        <w:rPr>
          <w:rFonts w:eastAsia="Calibri"/>
        </w:rPr>
        <w:t xml:space="preserve"> </w:t>
      </w:r>
      <w:r w:rsidRPr="00512D1E">
        <w:rPr>
          <w:rFonts w:eastAsia="Calibri"/>
        </w:rPr>
        <w:t>à Câmara Municipal.</w:t>
      </w:r>
    </w:p>
    <w:p w14:paraId="6943B45A" w14:textId="77777777" w:rsidR="00512D1E" w:rsidRDefault="00512D1E" w:rsidP="007B7A18">
      <w:pPr>
        <w:ind w:firstLine="4502"/>
        <w:jc w:val="both"/>
        <w:rPr>
          <w:b/>
          <w:bCs/>
        </w:rPr>
      </w:pPr>
    </w:p>
    <w:p w14:paraId="6CA29715" w14:textId="69BBEB6D" w:rsidR="002D7B62" w:rsidRPr="00C22F50" w:rsidRDefault="002D7B62" w:rsidP="007B7A18">
      <w:pPr>
        <w:ind w:firstLine="4502"/>
        <w:jc w:val="both"/>
      </w:pPr>
      <w:r w:rsidRPr="00C22F50">
        <w:rPr>
          <w:b/>
          <w:bCs/>
        </w:rPr>
        <w:t xml:space="preserve">Art. </w:t>
      </w:r>
      <w:r w:rsidR="00C22F50">
        <w:rPr>
          <w:b/>
          <w:bCs/>
        </w:rPr>
        <w:t>4</w:t>
      </w:r>
      <w:r w:rsidRPr="00C22F50">
        <w:rPr>
          <w:b/>
          <w:bCs/>
        </w:rPr>
        <w:t>º</w:t>
      </w:r>
      <w:r w:rsidRPr="00C22F50">
        <w:t xml:space="preserve"> Est</w:t>
      </w:r>
      <w:r w:rsidR="00C22F50">
        <w:t>e Decreto Legislativo entra em vigor na data de sua publicação</w:t>
      </w:r>
      <w:r w:rsidRPr="00C22F50">
        <w:t>.</w:t>
      </w:r>
    </w:p>
    <w:p w14:paraId="348AF25F" w14:textId="77777777" w:rsidR="002D7B62" w:rsidRPr="00C22F50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506B30FC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33702B">
        <w:t>21</w:t>
      </w:r>
      <w:r w:rsidR="002D7B62">
        <w:t xml:space="preserve"> de </w:t>
      </w:r>
      <w:r w:rsidR="00F86ECB">
        <w:t>março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CFEFF3F" w:rsidR="002D7B62" w:rsidRDefault="00613FEE" w:rsidP="007B7A18">
      <w:pPr>
        <w:jc w:val="center"/>
      </w:pPr>
      <w:r>
        <w:t>RINALDO SADAO SAKAI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4192689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33702B">
        <w:t>21</w:t>
      </w:r>
      <w:r w:rsidR="00C22F50">
        <w:t xml:space="preserve"> de </w:t>
      </w:r>
      <w:r w:rsidR="00F86ECB">
        <w:t>março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B9AA631" w:rsidR="00FC6DA1" w:rsidRDefault="00C22F50" w:rsidP="00FC6DA1">
      <w:pPr>
        <w:jc w:val="center"/>
      </w:pPr>
      <w:r>
        <w:t>AUTORIA DO PROJETO</w:t>
      </w:r>
      <w:r w:rsidR="00FC6DA1">
        <w:t>: VEREADOR</w:t>
      </w:r>
      <w:r w:rsidR="00512D1E">
        <w:t>ES MAURO DE ASSIS MARGARIDO E JOSÉ ANTÔNIO CUCO PEREIRA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2023-06-28T17:16:00Z</dcterms:created>
  <dcterms:modified xsi:type="dcterms:W3CDTF">2023-06-28T17:20:00Z</dcterms:modified>
</cp:coreProperties>
</file>