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B37675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06104D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22</w:t>
      </w:r>
      <w:r w:rsidR="002D7B62" w:rsidRPr="007B7A18">
        <w:rPr>
          <w:b/>
          <w:bCs/>
        </w:rPr>
        <w:t xml:space="preserve"> DE </w:t>
      </w:r>
      <w:r w:rsidR="001F3759">
        <w:rPr>
          <w:b/>
          <w:bCs/>
        </w:rPr>
        <w:t>AGOSTO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415E877E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>outorga de Título Honorifico de “Honra ao Mérito”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54DCCBCE" w14:textId="39E48138" w:rsidR="0006104D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1º</w:t>
      </w:r>
      <w:r w:rsidRPr="00AE3A98">
        <w:rPr>
          <w:rFonts w:eastAsia="Calibri"/>
        </w:rPr>
        <w:t xml:space="preserve"> Fica outorgado o Título Honorífico de "Honra ao Mérito"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ao Serviço Social da Indústria de Papel, Papelão e Cortiça do Estado de São Paulo -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SEPACO pelos 63 anos de sua fundação e pelos relevantes serviços prestados à cidade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de Mogi das Cruzes.</w:t>
      </w:r>
    </w:p>
    <w:p w14:paraId="7BEB56AE" w14:textId="77777777" w:rsidR="00AE3A98" w:rsidRDefault="00AE3A98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74AFE8" w14:textId="78ECADE6" w:rsidR="0006104D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2º</w:t>
      </w:r>
      <w:r w:rsidRPr="00AE3A98">
        <w:rPr>
          <w:rFonts w:eastAsia="Calibri"/>
        </w:rPr>
        <w:t xml:space="preserve"> O Título Honorífico de que trata o artigo anterior será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entregue em Sessão Solene, especialmente convocada pela Presidência da Câmara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Municipal.</w:t>
      </w:r>
    </w:p>
    <w:p w14:paraId="01E4F4E5" w14:textId="77777777" w:rsidR="00AE3A98" w:rsidRDefault="00AE3A98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CC4CD" w14:textId="62D123F8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70A19FB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22</w:t>
      </w:r>
      <w:r w:rsidR="002D7B62">
        <w:t xml:space="preserve"> de </w:t>
      </w:r>
      <w:r w:rsidR="001F3759">
        <w:t>agosto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FD49ED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22</w:t>
      </w:r>
      <w:r w:rsidR="00C22F50">
        <w:t xml:space="preserve"> de </w:t>
      </w:r>
      <w:r w:rsidR="001F3759">
        <w:t>agosto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3846665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 IDUIGUES FERREIRA MARTINS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2023-06-28T18:55:00Z</dcterms:created>
  <dcterms:modified xsi:type="dcterms:W3CDTF">2023-06-28T18:59:00Z</dcterms:modified>
</cp:coreProperties>
</file>