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0B003BEF"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CE3102">
        <w:rPr>
          <w:b/>
          <w:bCs/>
        </w:rPr>
        <w:t>81</w:t>
      </w:r>
      <w:r>
        <w:rPr>
          <w:b/>
          <w:bCs/>
        </w:rPr>
        <w:t xml:space="preserve">, DE </w:t>
      </w:r>
      <w:r w:rsidR="00CE3102">
        <w:rPr>
          <w:b/>
          <w:bCs/>
        </w:rPr>
        <w:t>11</w:t>
      </w:r>
      <w:r w:rsidR="00AD696C">
        <w:rPr>
          <w:b/>
          <w:bCs/>
        </w:rPr>
        <w:t xml:space="preserve"> </w:t>
      </w:r>
      <w:r>
        <w:rPr>
          <w:b/>
          <w:bCs/>
        </w:rPr>
        <w:t xml:space="preserve">DE </w:t>
      </w:r>
      <w:r w:rsidR="00CE3102">
        <w:rPr>
          <w:b/>
          <w:bCs/>
        </w:rPr>
        <w:t>AGOSTO</w:t>
      </w:r>
      <w:r w:rsidR="00E70993">
        <w:rPr>
          <w:b/>
          <w:bCs/>
        </w:rPr>
        <w:t xml:space="preserve"> </w:t>
      </w:r>
      <w:r>
        <w:rPr>
          <w:b/>
          <w:bCs/>
        </w:rPr>
        <w:t>DE 20</w:t>
      </w:r>
      <w:r w:rsidR="00F143A1">
        <w:rPr>
          <w:b/>
          <w:bCs/>
        </w:rPr>
        <w:t>2</w:t>
      </w:r>
      <w:r w:rsidR="00EC4257">
        <w:rPr>
          <w:b/>
          <w:bCs/>
        </w:rPr>
        <w:t>3</w:t>
      </w:r>
    </w:p>
    <w:p w14:paraId="599FA6D4" w14:textId="77777777" w:rsidR="003B6DE2" w:rsidRDefault="003B6DE2" w:rsidP="003B6DE2">
      <w:pPr>
        <w:jc w:val="both"/>
        <w:rPr>
          <w:b/>
          <w:bCs/>
        </w:rPr>
      </w:pPr>
    </w:p>
    <w:p w14:paraId="09CE0AB1" w14:textId="17E4F533" w:rsidR="00D559F8" w:rsidRDefault="00CE3102" w:rsidP="00D559F8">
      <w:pPr>
        <w:ind w:left="5103"/>
        <w:jc w:val="both"/>
      </w:pPr>
      <w:r>
        <w:t>Dispõe sobre a obrigatoriedade do uso de microcâmeras incorporado ao equipamento de uso pessoal, coletes ou capacetes dos integrantes da Guarda Municipal de Mogi das Cruzes e, da outras providências.</w:t>
      </w:r>
    </w:p>
    <w:p w14:paraId="407CD2B6" w14:textId="77777777" w:rsidR="00D559F8" w:rsidRDefault="00D559F8" w:rsidP="00D559F8">
      <w:pPr>
        <w:ind w:firstLine="4502"/>
        <w:jc w:val="both"/>
      </w:pPr>
    </w:p>
    <w:p w14:paraId="0E4415F5" w14:textId="21402432" w:rsidR="00D559F8" w:rsidRPr="006928C0" w:rsidRDefault="00654BE0" w:rsidP="00D559F8">
      <w:pPr>
        <w:ind w:firstLine="4502"/>
        <w:jc w:val="both"/>
      </w:pPr>
      <w:r>
        <w:rPr>
          <w:b/>
          <w:bCs/>
        </w:rPr>
        <w:t xml:space="preserve">O </w:t>
      </w:r>
      <w:r w:rsidR="00CE3102">
        <w:rPr>
          <w:b/>
          <w:bCs/>
        </w:rPr>
        <w:t xml:space="preserve">PRESIDENTE DA CÂMARA MUNICIPAL DE </w:t>
      </w:r>
      <w:r w:rsidR="004E3F94">
        <w:rPr>
          <w:b/>
          <w:bCs/>
        </w:rPr>
        <w:t xml:space="preserve">MUNICÍPIO DE MOGI DAS CRUZES, </w:t>
      </w:r>
      <w:r w:rsidR="004E3F94" w:rsidRPr="006928C0">
        <w:t xml:space="preserve">faço saber que a Câmara </w:t>
      </w:r>
      <w:r w:rsidR="00CE3102">
        <w:t>aprovou e eu, nos termos do parágrafo único do artigo 82 da Lei Orgânica do Município, promulgo a seguinte lei complementar.</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7EAE180F" w14:textId="79589574" w:rsidR="00CE3102" w:rsidRDefault="0040488C" w:rsidP="00CE3102">
      <w:pPr>
        <w:ind w:firstLine="4502"/>
        <w:jc w:val="both"/>
      </w:pPr>
      <w:r w:rsidRPr="0040488C">
        <w:rPr>
          <w:b/>
          <w:bCs/>
        </w:rPr>
        <w:t>Art. 1º</w:t>
      </w:r>
      <w:r w:rsidR="00373702">
        <w:t xml:space="preserve"> </w:t>
      </w:r>
      <w:r w:rsidR="00CE3102">
        <w:t>Esta lei complementar dispõe sobre a obrigatoriedade do uso de microcâmeras incorporado ao equipamento de uso pessoal, coletes ou capacetes dos integrantes da Guarda Municipal de Mogi das Cruzes.</w:t>
      </w:r>
    </w:p>
    <w:p w14:paraId="5ECAC48E" w14:textId="77777777" w:rsidR="00CE3102" w:rsidRDefault="00CE3102" w:rsidP="00CE3102">
      <w:pPr>
        <w:ind w:firstLine="4502"/>
        <w:jc w:val="both"/>
      </w:pPr>
    </w:p>
    <w:p w14:paraId="35D3E278" w14:textId="459E207F" w:rsidR="00CE3102" w:rsidRDefault="00CE3102" w:rsidP="00CE3102">
      <w:pPr>
        <w:ind w:firstLine="4502"/>
        <w:jc w:val="both"/>
      </w:pPr>
      <w:r w:rsidRPr="00CE3102">
        <w:rPr>
          <w:b/>
          <w:bCs/>
        </w:rPr>
        <w:t>Parágrafo único.</w:t>
      </w:r>
      <w:r>
        <w:rPr>
          <w:b/>
          <w:bCs/>
        </w:rPr>
        <w:t xml:space="preserve"> </w:t>
      </w:r>
      <w:r>
        <w:t>A instalação dos referidos sistemas, deverá ser realizada gradativamente, no prazo máximo de 02 (dois) anos, após a publicação desta lei complementar.</w:t>
      </w:r>
    </w:p>
    <w:p w14:paraId="6EDF716F" w14:textId="77777777" w:rsidR="00CE3102" w:rsidRDefault="00CE3102" w:rsidP="00CE3102">
      <w:pPr>
        <w:ind w:firstLine="4502"/>
        <w:jc w:val="both"/>
      </w:pPr>
    </w:p>
    <w:p w14:paraId="3928B20F" w14:textId="39DBF04A" w:rsidR="00CE3102" w:rsidRDefault="00CE3102" w:rsidP="00CE3102">
      <w:pPr>
        <w:ind w:firstLine="4502"/>
        <w:jc w:val="both"/>
      </w:pPr>
      <w:r w:rsidRPr="00CE3102">
        <w:rPr>
          <w:b/>
          <w:bCs/>
        </w:rPr>
        <w:t>Art. 2º</w:t>
      </w:r>
      <w:r>
        <w:t xml:space="preserve"> Os equipamentos de captura, registro de imagens e de sons deverão possuir qualidade com boa resolução, opção de impressão, com sensibilidade à luz compatível com a iluminação do local, a fim de permitir a identificação fisionômica de pessoas ou situações presentes no sistema monitorado, funções técnicas necessárias para utilização dos recursos quando for preciso, no intuito de identificação dos infratores ou da situação ocorrida.</w:t>
      </w:r>
    </w:p>
    <w:p w14:paraId="0F5CAEFD" w14:textId="77777777" w:rsidR="00CE3102" w:rsidRDefault="00CE3102" w:rsidP="00CE3102">
      <w:pPr>
        <w:ind w:firstLine="4502"/>
        <w:jc w:val="both"/>
      </w:pPr>
    </w:p>
    <w:p w14:paraId="6491431E" w14:textId="56028602" w:rsidR="00CE3102" w:rsidRDefault="00CE3102" w:rsidP="00CE3102">
      <w:pPr>
        <w:ind w:firstLine="4502"/>
        <w:jc w:val="both"/>
      </w:pPr>
      <w:r w:rsidRPr="00CE3102">
        <w:rPr>
          <w:b/>
          <w:bCs/>
        </w:rPr>
        <w:t>§ 1º</w:t>
      </w:r>
      <w:r>
        <w:t xml:space="preserve"> As imagens e sons obtidas pelos equipamentos serão preservadas por, no mínimo, 120 (cento e vinte) dias.</w:t>
      </w:r>
    </w:p>
    <w:p w14:paraId="0513AA74" w14:textId="77777777" w:rsidR="00CE3102" w:rsidRDefault="00CE3102" w:rsidP="00CE3102">
      <w:pPr>
        <w:ind w:firstLine="4502"/>
        <w:jc w:val="both"/>
      </w:pPr>
    </w:p>
    <w:p w14:paraId="33B229A4" w14:textId="1103B34F" w:rsidR="00CE3102" w:rsidRDefault="00CE3102" w:rsidP="00CE3102">
      <w:pPr>
        <w:ind w:firstLine="4502"/>
        <w:jc w:val="both"/>
      </w:pPr>
      <w:r w:rsidRPr="00CE3102">
        <w:rPr>
          <w:b/>
          <w:bCs/>
        </w:rPr>
        <w:t>§ 2º</w:t>
      </w:r>
      <w:r>
        <w:t xml:space="preserve"> Responderão civil, penal e administrativamente aqueles que utilizarem de forma irregular as imagens e sons armazenados pelas câmeras de vigilância e monitoramento, bem como, no seu descarte antes do prazo.</w:t>
      </w:r>
    </w:p>
    <w:p w14:paraId="3BF697F9" w14:textId="77777777" w:rsidR="00CE3102" w:rsidRDefault="00CE3102" w:rsidP="00CE3102">
      <w:pPr>
        <w:ind w:firstLine="4502"/>
        <w:jc w:val="both"/>
      </w:pPr>
    </w:p>
    <w:p w14:paraId="3CA35379" w14:textId="37A83D2C" w:rsidR="00876F42" w:rsidRDefault="00CE3102" w:rsidP="00CE3102">
      <w:pPr>
        <w:ind w:firstLine="4502"/>
        <w:jc w:val="both"/>
      </w:pPr>
      <w:r w:rsidRPr="00CE3102">
        <w:rPr>
          <w:b/>
          <w:bCs/>
        </w:rPr>
        <w:t>Art. 3º</w:t>
      </w:r>
      <w:r>
        <w:t xml:space="preserve"> Os Guardas Municipais de Mogi das Cruzes em missão externa terão, obrigatoriamente, microcâmeras, incorporadas ao seu equipamento de uso pessoal.</w:t>
      </w:r>
    </w:p>
    <w:p w14:paraId="7D5E2B8F" w14:textId="77777777" w:rsidR="00CE3102" w:rsidRDefault="00CE3102" w:rsidP="00CE3102">
      <w:pPr>
        <w:ind w:firstLine="4502"/>
        <w:jc w:val="both"/>
      </w:pPr>
    </w:p>
    <w:p w14:paraId="60525729" w14:textId="4E56336D" w:rsidR="00CE3102" w:rsidRDefault="00CE3102" w:rsidP="00CE3102">
      <w:pPr>
        <w:ind w:firstLine="4502"/>
        <w:jc w:val="both"/>
      </w:pPr>
      <w:r w:rsidRPr="00CE3102">
        <w:rPr>
          <w:b/>
          <w:bCs/>
        </w:rPr>
        <w:t>Art. 4º</w:t>
      </w:r>
      <w:r w:rsidR="00373702">
        <w:t xml:space="preserve"> </w:t>
      </w:r>
      <w:r>
        <w:t>As imagens e sons geradas poderão ser requisitadas para fins de investigação ou instrução de processo criminal, cível e administrativo quando requisitadas pelo Ministério Público, pelo Poder Judiciário ou, ainda, por autoridade da Secretaria Municipal de Segurança ou por agente da Guarda Municipal que for parte interessada em âmbito de processo administrativo.</w:t>
      </w:r>
    </w:p>
    <w:p w14:paraId="3522CEA8" w14:textId="77777777" w:rsidR="00CE3102" w:rsidRDefault="00CE3102" w:rsidP="00CE3102">
      <w:pPr>
        <w:ind w:firstLine="4502"/>
        <w:jc w:val="both"/>
      </w:pPr>
    </w:p>
    <w:p w14:paraId="18E3791B" w14:textId="7F3D83C3" w:rsidR="00CE3102" w:rsidRDefault="00CE3102" w:rsidP="00CE3102">
      <w:pPr>
        <w:ind w:firstLine="4502"/>
        <w:jc w:val="both"/>
      </w:pPr>
      <w:r w:rsidRPr="00CE3102">
        <w:rPr>
          <w:b/>
          <w:bCs/>
        </w:rPr>
        <w:t>Art. 5º</w:t>
      </w:r>
      <w:r>
        <w:t xml:space="preserve"> Os vídeos arquivados serão de acesso restrito ao Poder Executivo Municipal, ao Ministério Público e ao Poder Judiciário.</w:t>
      </w:r>
    </w:p>
    <w:p w14:paraId="4A87F70F" w14:textId="77777777" w:rsidR="00CE3102" w:rsidRDefault="00CE3102" w:rsidP="00CE3102">
      <w:pPr>
        <w:ind w:firstLine="4502"/>
        <w:jc w:val="both"/>
      </w:pPr>
    </w:p>
    <w:p w14:paraId="19950594" w14:textId="7B9F3D03" w:rsidR="00CE3102" w:rsidRDefault="00CE3102" w:rsidP="00CE3102">
      <w:pPr>
        <w:ind w:firstLine="4502"/>
        <w:jc w:val="both"/>
      </w:pPr>
      <w:r w:rsidRPr="00CE3102">
        <w:rPr>
          <w:b/>
          <w:bCs/>
        </w:rPr>
        <w:t>Art. 6º</w:t>
      </w:r>
      <w:r w:rsidR="00373702">
        <w:t xml:space="preserve"> </w:t>
      </w:r>
      <w:r>
        <w:t>As despesas decorrentes da aplicação desta lei complementar correrão por conta de dotações orçamentárias próprias, suplementadas se necessário.</w:t>
      </w:r>
    </w:p>
    <w:p w14:paraId="6805D986" w14:textId="77777777" w:rsidR="00CE3102" w:rsidRDefault="00CE3102" w:rsidP="00CE3102">
      <w:pPr>
        <w:ind w:firstLine="4502"/>
        <w:jc w:val="both"/>
      </w:pPr>
    </w:p>
    <w:p w14:paraId="0E15A4C2" w14:textId="2743DB36" w:rsidR="0040488C" w:rsidRDefault="00876F42" w:rsidP="00876F42">
      <w:pPr>
        <w:ind w:firstLine="4502"/>
        <w:jc w:val="both"/>
      </w:pPr>
      <w:r w:rsidRPr="00876F42">
        <w:rPr>
          <w:b/>
          <w:bCs/>
        </w:rPr>
        <w:t xml:space="preserve">Art. </w:t>
      </w:r>
      <w:r w:rsidR="00CE3102">
        <w:rPr>
          <w:b/>
          <w:bCs/>
        </w:rPr>
        <w:t>7</w:t>
      </w:r>
      <w:r w:rsidRPr="00876F42">
        <w:rPr>
          <w:b/>
          <w:bCs/>
        </w:rPr>
        <w:t>º</w:t>
      </w:r>
      <w:r>
        <w:t xml:space="preserve"> Esta lei complementar </w:t>
      </w:r>
      <w:r w:rsidR="00CE3102">
        <w:t>entra em vigor na data de sua publicação.</w:t>
      </w:r>
    </w:p>
    <w:p w14:paraId="10BC422E" w14:textId="77777777" w:rsidR="0040488C" w:rsidRDefault="0040488C" w:rsidP="008375B6">
      <w:pPr>
        <w:ind w:firstLine="4502"/>
        <w:jc w:val="both"/>
      </w:pPr>
    </w:p>
    <w:p w14:paraId="38630C13" w14:textId="77777777" w:rsidR="0040488C" w:rsidRDefault="0040488C" w:rsidP="008375B6">
      <w:pPr>
        <w:ind w:firstLine="4502"/>
        <w:jc w:val="both"/>
      </w:pPr>
    </w:p>
    <w:p w14:paraId="1BA286B8" w14:textId="41D794C5" w:rsidR="008375B6" w:rsidRDefault="00CE3102" w:rsidP="008375B6">
      <w:pPr>
        <w:ind w:firstLine="4502"/>
        <w:jc w:val="both"/>
      </w:pPr>
      <w:r>
        <w:t xml:space="preserve">GABINETE DA PRESIDÊNCIA DA CÂMARA </w:t>
      </w:r>
      <w:r w:rsidR="008375B6">
        <w:t>DE MOGI DAS CRUZES,</w:t>
      </w:r>
      <w:r w:rsidR="00EC4257">
        <w:t xml:space="preserve"> </w:t>
      </w:r>
      <w:r>
        <w:t>11</w:t>
      </w:r>
      <w:r w:rsidR="008375B6">
        <w:t xml:space="preserve"> de </w:t>
      </w:r>
      <w:r>
        <w:t>agosto</w:t>
      </w:r>
      <w:r w:rsidR="008375B6">
        <w:t xml:space="preserve"> de 202</w:t>
      </w:r>
      <w:r w:rsidR="00EC4257">
        <w:t>3</w:t>
      </w:r>
      <w:r w:rsidR="008375B6">
        <w:t>, 462º da Fundação da Cidade de Mogi das Cruzes.</w:t>
      </w:r>
    </w:p>
    <w:p w14:paraId="4516F5E5" w14:textId="77777777" w:rsidR="008375B6" w:rsidRDefault="008375B6" w:rsidP="008375B6">
      <w:pPr>
        <w:ind w:firstLine="4502"/>
        <w:jc w:val="both"/>
      </w:pPr>
    </w:p>
    <w:p w14:paraId="618BCCFB" w14:textId="77777777" w:rsidR="00937271" w:rsidRDefault="00937271" w:rsidP="008375B6">
      <w:pPr>
        <w:ind w:firstLine="4502"/>
        <w:jc w:val="both"/>
      </w:pPr>
    </w:p>
    <w:p w14:paraId="1CE41CBF" w14:textId="2594AAC4" w:rsidR="008375B6" w:rsidRDefault="00CE3102" w:rsidP="00937271">
      <w:pPr>
        <w:jc w:val="center"/>
      </w:pPr>
      <w:r>
        <w:t>MARCOS PAULO TAVARES FURLAN</w:t>
      </w:r>
    </w:p>
    <w:p w14:paraId="1B58A576" w14:textId="5209F749" w:rsidR="008375B6" w:rsidRDefault="00EC4257" w:rsidP="004E3F94">
      <w:pPr>
        <w:jc w:val="center"/>
      </w:pPr>
      <w:r>
        <w:t>Pr</w:t>
      </w:r>
      <w:r w:rsidR="00CE3102">
        <w:t>esidente da Câmara</w:t>
      </w:r>
    </w:p>
    <w:p w14:paraId="5F27B163" w14:textId="77777777" w:rsidR="008375B6" w:rsidRDefault="008375B6" w:rsidP="008375B6">
      <w:pPr>
        <w:ind w:firstLine="4502"/>
        <w:jc w:val="both"/>
      </w:pPr>
    </w:p>
    <w:p w14:paraId="17FF5390" w14:textId="77777777" w:rsidR="004E3F94" w:rsidRDefault="004E3F94" w:rsidP="008375B6">
      <w:pPr>
        <w:ind w:firstLine="4502"/>
        <w:jc w:val="both"/>
      </w:pPr>
    </w:p>
    <w:p w14:paraId="47D2CA44" w14:textId="37017A6A" w:rsidR="00786810" w:rsidRDefault="004E3F94" w:rsidP="005D03CC">
      <w:pPr>
        <w:ind w:firstLine="4502"/>
        <w:jc w:val="both"/>
      </w:pPr>
      <w:r>
        <w:t xml:space="preserve">Registrada na Secretaria </w:t>
      </w:r>
      <w:r w:rsidR="00CE3102">
        <w:t>Legislativa da Câmara Municipal de Mogi das Cruzes, 11 de agosto de 2023, 462° da Fundação da Cidade de Mogi das Cruzes.</w:t>
      </w:r>
    </w:p>
    <w:p w14:paraId="64BCC802" w14:textId="225333FC" w:rsidR="00751877" w:rsidRDefault="003D525B" w:rsidP="003D525B">
      <w:pPr>
        <w:tabs>
          <w:tab w:val="left" w:pos="6540"/>
        </w:tabs>
        <w:ind w:firstLine="4502"/>
        <w:jc w:val="both"/>
      </w:pPr>
      <w:r>
        <w:tab/>
      </w:r>
    </w:p>
    <w:p w14:paraId="6B766AC4" w14:textId="77777777" w:rsidR="003D525B" w:rsidRDefault="003D525B" w:rsidP="003D525B">
      <w:pPr>
        <w:tabs>
          <w:tab w:val="left" w:pos="6540"/>
        </w:tabs>
        <w:ind w:firstLine="4502"/>
        <w:jc w:val="both"/>
      </w:pPr>
    </w:p>
    <w:p w14:paraId="234C81C2" w14:textId="78183A45" w:rsidR="003D525B" w:rsidRDefault="003D525B" w:rsidP="003D525B">
      <w:pPr>
        <w:tabs>
          <w:tab w:val="left" w:pos="6540"/>
        </w:tabs>
        <w:jc w:val="center"/>
      </w:pPr>
      <w:r>
        <w:t>PAULO SOARES</w:t>
      </w:r>
    </w:p>
    <w:p w14:paraId="59625B21" w14:textId="2139A7EF" w:rsidR="003D525B" w:rsidRDefault="003D525B" w:rsidP="003D525B">
      <w:pPr>
        <w:tabs>
          <w:tab w:val="left" w:pos="6540"/>
        </w:tabs>
        <w:jc w:val="center"/>
      </w:pPr>
      <w:r>
        <w:t>Secretário Geral Legislativo</w:t>
      </w:r>
    </w:p>
    <w:p w14:paraId="0CAAA62F" w14:textId="77777777" w:rsidR="003D525B" w:rsidRDefault="003D525B" w:rsidP="003D525B">
      <w:pPr>
        <w:tabs>
          <w:tab w:val="left" w:pos="6540"/>
        </w:tabs>
        <w:jc w:val="center"/>
      </w:pPr>
    </w:p>
    <w:p w14:paraId="0934D761" w14:textId="77777777" w:rsidR="003D525B" w:rsidRDefault="003D525B" w:rsidP="003D525B">
      <w:pPr>
        <w:tabs>
          <w:tab w:val="left" w:pos="6540"/>
        </w:tabs>
        <w:jc w:val="center"/>
      </w:pPr>
    </w:p>
    <w:p w14:paraId="293A2151" w14:textId="0514557F" w:rsidR="003D525B" w:rsidRDefault="005C684A" w:rsidP="003D525B">
      <w:pPr>
        <w:tabs>
          <w:tab w:val="left" w:pos="6540"/>
        </w:tabs>
        <w:jc w:val="center"/>
      </w:pPr>
      <w:r>
        <w:t>(</w:t>
      </w:r>
      <w:r w:rsidR="003D525B">
        <w:t>AUTORIA DO PROJETO: OTTO FÁBIO FLORES DE REZENDE)</w:t>
      </w:r>
    </w:p>
    <w:p w14:paraId="33B0028E" w14:textId="77777777" w:rsidR="003D525B" w:rsidRDefault="003D525B" w:rsidP="003D525B">
      <w:pPr>
        <w:tabs>
          <w:tab w:val="left" w:pos="6540"/>
        </w:tabs>
        <w:jc w:val="center"/>
      </w:pPr>
    </w:p>
    <w:p w14:paraId="3A560EEA" w14:textId="77777777" w:rsidR="0051713D" w:rsidRDefault="0051713D" w:rsidP="00E7175B">
      <w:pPr>
        <w:ind w:firstLine="4502"/>
        <w:jc w:val="both"/>
      </w:pPr>
    </w:p>
    <w:p w14:paraId="0D0B3D5C" w14:textId="360E7C60" w:rsidR="00381BA1" w:rsidRPr="00A62F97" w:rsidRDefault="000C6399" w:rsidP="00A62F97">
      <w:pPr>
        <w:jc w:val="both"/>
        <w:rPr>
          <w:color w:val="FF0000"/>
        </w:rPr>
      </w:pPr>
      <w:r>
        <w:rPr>
          <w:color w:val="FF0000"/>
        </w:rPr>
        <w:t>Este texto não substitui o publicado e arquivado pela Câmara Municipal.</w:t>
      </w:r>
      <w:r w:rsidR="00381BA1">
        <w:tab/>
      </w:r>
    </w:p>
    <w:sectPr w:rsidR="00381BA1" w:rsidRPr="00A62F97"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05808"/>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2F85"/>
    <w:rsid w:val="000736B0"/>
    <w:rsid w:val="00093897"/>
    <w:rsid w:val="00096C6A"/>
    <w:rsid w:val="000A3B60"/>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17B6"/>
    <w:rsid w:val="00172054"/>
    <w:rsid w:val="00172784"/>
    <w:rsid w:val="00173ADD"/>
    <w:rsid w:val="00175DC8"/>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355F"/>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3702"/>
    <w:rsid w:val="003747D2"/>
    <w:rsid w:val="0037680A"/>
    <w:rsid w:val="003813BB"/>
    <w:rsid w:val="00381BA1"/>
    <w:rsid w:val="00384482"/>
    <w:rsid w:val="00385981"/>
    <w:rsid w:val="003928DB"/>
    <w:rsid w:val="0039662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D525B"/>
    <w:rsid w:val="003E086F"/>
    <w:rsid w:val="003E34E1"/>
    <w:rsid w:val="003E351C"/>
    <w:rsid w:val="003E552D"/>
    <w:rsid w:val="003E61D6"/>
    <w:rsid w:val="003E652E"/>
    <w:rsid w:val="003E6764"/>
    <w:rsid w:val="003F2B92"/>
    <w:rsid w:val="00400973"/>
    <w:rsid w:val="00400BC8"/>
    <w:rsid w:val="0040488C"/>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2B59"/>
    <w:rsid w:val="004A6104"/>
    <w:rsid w:val="004A7070"/>
    <w:rsid w:val="004B1256"/>
    <w:rsid w:val="004B3532"/>
    <w:rsid w:val="004B4095"/>
    <w:rsid w:val="004B4A9F"/>
    <w:rsid w:val="004C157A"/>
    <w:rsid w:val="004C1BA1"/>
    <w:rsid w:val="004C3280"/>
    <w:rsid w:val="004C3CFF"/>
    <w:rsid w:val="004C7447"/>
    <w:rsid w:val="004C75BE"/>
    <w:rsid w:val="004D0D9C"/>
    <w:rsid w:val="004D6010"/>
    <w:rsid w:val="004D7B6E"/>
    <w:rsid w:val="004E2666"/>
    <w:rsid w:val="004E3F94"/>
    <w:rsid w:val="004E734B"/>
    <w:rsid w:val="004E7AE3"/>
    <w:rsid w:val="004F1F3A"/>
    <w:rsid w:val="004F7369"/>
    <w:rsid w:val="00501489"/>
    <w:rsid w:val="00503118"/>
    <w:rsid w:val="00506273"/>
    <w:rsid w:val="0050738C"/>
    <w:rsid w:val="00511C09"/>
    <w:rsid w:val="005138CB"/>
    <w:rsid w:val="0051713D"/>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684A"/>
    <w:rsid w:val="005C7375"/>
    <w:rsid w:val="005D03CC"/>
    <w:rsid w:val="005D1AF5"/>
    <w:rsid w:val="005D293E"/>
    <w:rsid w:val="005D602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28C0"/>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1877"/>
    <w:rsid w:val="0075284B"/>
    <w:rsid w:val="00753F8B"/>
    <w:rsid w:val="00754620"/>
    <w:rsid w:val="00754F80"/>
    <w:rsid w:val="00755800"/>
    <w:rsid w:val="00755B45"/>
    <w:rsid w:val="007617C1"/>
    <w:rsid w:val="00776FFA"/>
    <w:rsid w:val="00777077"/>
    <w:rsid w:val="00777E81"/>
    <w:rsid w:val="00784EFC"/>
    <w:rsid w:val="00786810"/>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0D71"/>
    <w:rsid w:val="007E1927"/>
    <w:rsid w:val="007E3579"/>
    <w:rsid w:val="007E3C5F"/>
    <w:rsid w:val="007E6F5F"/>
    <w:rsid w:val="007F069D"/>
    <w:rsid w:val="0081014D"/>
    <w:rsid w:val="0081101B"/>
    <w:rsid w:val="00811F20"/>
    <w:rsid w:val="008120B6"/>
    <w:rsid w:val="00813268"/>
    <w:rsid w:val="0081673B"/>
    <w:rsid w:val="0082140E"/>
    <w:rsid w:val="00826D6C"/>
    <w:rsid w:val="008277E1"/>
    <w:rsid w:val="00831378"/>
    <w:rsid w:val="008315FF"/>
    <w:rsid w:val="00832BA9"/>
    <w:rsid w:val="0083356E"/>
    <w:rsid w:val="008375B6"/>
    <w:rsid w:val="008415CA"/>
    <w:rsid w:val="00856EE7"/>
    <w:rsid w:val="00856F0C"/>
    <w:rsid w:val="00857BBA"/>
    <w:rsid w:val="00857D8D"/>
    <w:rsid w:val="00863692"/>
    <w:rsid w:val="00876F4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37271"/>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28B0"/>
    <w:rsid w:val="00A3430D"/>
    <w:rsid w:val="00A35140"/>
    <w:rsid w:val="00A3734C"/>
    <w:rsid w:val="00A51034"/>
    <w:rsid w:val="00A52434"/>
    <w:rsid w:val="00A5262D"/>
    <w:rsid w:val="00A54A96"/>
    <w:rsid w:val="00A56A8C"/>
    <w:rsid w:val="00A62AC0"/>
    <w:rsid w:val="00A62F97"/>
    <w:rsid w:val="00A64E5A"/>
    <w:rsid w:val="00A67EB3"/>
    <w:rsid w:val="00A702EA"/>
    <w:rsid w:val="00A75108"/>
    <w:rsid w:val="00A8649D"/>
    <w:rsid w:val="00A87147"/>
    <w:rsid w:val="00A90430"/>
    <w:rsid w:val="00A91D74"/>
    <w:rsid w:val="00A936BB"/>
    <w:rsid w:val="00A94F68"/>
    <w:rsid w:val="00AA120C"/>
    <w:rsid w:val="00AA646E"/>
    <w:rsid w:val="00AB04D5"/>
    <w:rsid w:val="00AB0BC8"/>
    <w:rsid w:val="00AB6AE8"/>
    <w:rsid w:val="00AC0543"/>
    <w:rsid w:val="00AC15E9"/>
    <w:rsid w:val="00AC172B"/>
    <w:rsid w:val="00AC23F6"/>
    <w:rsid w:val="00AC26B7"/>
    <w:rsid w:val="00AC41DC"/>
    <w:rsid w:val="00AC745A"/>
    <w:rsid w:val="00AD696C"/>
    <w:rsid w:val="00AD7B74"/>
    <w:rsid w:val="00AE2DE8"/>
    <w:rsid w:val="00AE743B"/>
    <w:rsid w:val="00AF156F"/>
    <w:rsid w:val="00AF3EA6"/>
    <w:rsid w:val="00AF6C60"/>
    <w:rsid w:val="00AF7568"/>
    <w:rsid w:val="00B013DA"/>
    <w:rsid w:val="00B01DD5"/>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35EA"/>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3102"/>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318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07AC"/>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175B"/>
    <w:rsid w:val="00E72D3D"/>
    <w:rsid w:val="00E7541A"/>
    <w:rsid w:val="00E7639E"/>
    <w:rsid w:val="00E763A6"/>
    <w:rsid w:val="00E800FF"/>
    <w:rsid w:val="00E826F5"/>
    <w:rsid w:val="00E83FFF"/>
    <w:rsid w:val="00E846AE"/>
    <w:rsid w:val="00E84D57"/>
    <w:rsid w:val="00E93B6E"/>
    <w:rsid w:val="00E97619"/>
    <w:rsid w:val="00EA17BC"/>
    <w:rsid w:val="00EA28FF"/>
    <w:rsid w:val="00EA3126"/>
    <w:rsid w:val="00EA3584"/>
    <w:rsid w:val="00EB3C7F"/>
    <w:rsid w:val="00EB550C"/>
    <w:rsid w:val="00EB6630"/>
    <w:rsid w:val="00EC1839"/>
    <w:rsid w:val="00EC29FD"/>
    <w:rsid w:val="00EC4257"/>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31E"/>
    <w:rsid w:val="00F61B87"/>
    <w:rsid w:val="00F63329"/>
    <w:rsid w:val="00F66541"/>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466</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2023-08-14T20:04:00Z</dcterms:created>
  <dcterms:modified xsi:type="dcterms:W3CDTF">2023-09-12T19:33:00Z</dcterms:modified>
</cp:coreProperties>
</file>