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C6" w:rsidRDefault="00E603C6" w:rsidP="00E6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3C6">
        <w:rPr>
          <w:rFonts w:ascii="Times New Roman" w:hAnsi="Times New Roman" w:cs="Times New Roman"/>
          <w:b/>
          <w:sz w:val="24"/>
          <w:szCs w:val="24"/>
        </w:rPr>
        <w:t>LEI N</w:t>
      </w:r>
      <w:r w:rsidR="006429D2">
        <w:rPr>
          <w:rFonts w:ascii="Times New Roman" w:hAnsi="Times New Roman" w:cs="Times New Roman"/>
          <w:b/>
          <w:sz w:val="24"/>
          <w:szCs w:val="24"/>
        </w:rPr>
        <w:t>º</w:t>
      </w:r>
      <w:r w:rsidRPr="00E603C6">
        <w:rPr>
          <w:rFonts w:ascii="Times New Roman" w:hAnsi="Times New Roman" w:cs="Times New Roman"/>
          <w:b/>
          <w:sz w:val="24"/>
          <w:szCs w:val="24"/>
        </w:rPr>
        <w:t xml:space="preserve"> 6.958, DE 8 DE SETEMBRO </w:t>
      </w:r>
      <w:r w:rsidR="00A61063">
        <w:rPr>
          <w:rFonts w:ascii="Times New Roman" w:hAnsi="Times New Roman" w:cs="Times New Roman"/>
          <w:b/>
          <w:sz w:val="24"/>
          <w:szCs w:val="24"/>
        </w:rPr>
        <w:t>D</w:t>
      </w:r>
      <w:r w:rsidRPr="00E603C6">
        <w:rPr>
          <w:rFonts w:ascii="Times New Roman" w:hAnsi="Times New Roman" w:cs="Times New Roman"/>
          <w:b/>
          <w:sz w:val="24"/>
          <w:szCs w:val="24"/>
        </w:rPr>
        <w:t>E 2014</w:t>
      </w:r>
    </w:p>
    <w:p w:rsidR="00A37E39" w:rsidRDefault="00A37E39" w:rsidP="00E6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E39" w:rsidRPr="00E603C6" w:rsidRDefault="00A37E39" w:rsidP="00A37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1AD">
        <w:rPr>
          <w:rFonts w:ascii="Times New Roman" w:eastAsia="Calibri" w:hAnsi="Times New Roman" w:cs="Times New Roman"/>
          <w:sz w:val="24"/>
          <w:szCs w:val="24"/>
        </w:rPr>
        <w:t xml:space="preserve">(Projeto de Lei nº </w:t>
      </w:r>
      <w:r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2014</w:t>
      </w:r>
      <w:r w:rsidRPr="000041A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Default="00E603C6" w:rsidP="00E603C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603C6">
        <w:rPr>
          <w:rFonts w:ascii="Times New Roman" w:hAnsi="Times New Roman" w:cs="Times New Roman"/>
          <w:sz w:val="24"/>
          <w:szCs w:val="24"/>
        </w:rPr>
        <w:t>Dispõe sobre autorização ao Poder Executivo para alienar, por venda, mediante licitação na modalidade concorrência, o imóvel que especifica, e dá outras providências.</w:t>
      </w:r>
    </w:p>
    <w:p w:rsidR="00E603C6" w:rsidRP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Pr="006429D2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9D2">
        <w:rPr>
          <w:rFonts w:ascii="Times New Roman" w:hAnsi="Times New Roman" w:cs="Times New Roman"/>
          <w:b/>
          <w:sz w:val="24"/>
          <w:szCs w:val="24"/>
        </w:rPr>
        <w:t>O PREFEITO DO MUNICÍPIO DE MOGI DAS CRUZES,</w:t>
      </w:r>
    </w:p>
    <w:p w:rsidR="006429D2" w:rsidRPr="00E603C6" w:rsidRDefault="006429D2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Default="006429D2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603C6">
        <w:rPr>
          <w:rFonts w:ascii="Times New Roman" w:hAnsi="Times New Roman" w:cs="Times New Roman"/>
          <w:sz w:val="24"/>
          <w:szCs w:val="24"/>
        </w:rPr>
        <w:t>FAÇO SABER QUE A CÂMARA MUNICIPAL DECRETA E EU SANCIONO A SEGUINTE LEI:</w:t>
      </w:r>
    </w:p>
    <w:p w:rsidR="006429D2" w:rsidRDefault="006429D2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6429D2" w:rsidRPr="00E603C6" w:rsidRDefault="006429D2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Default="00042E67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429D2">
        <w:rPr>
          <w:rFonts w:ascii="Times New Roman" w:hAnsi="Times New Roman" w:cs="Times New Roman"/>
          <w:b/>
          <w:sz w:val="24"/>
          <w:szCs w:val="24"/>
        </w:rPr>
        <w:t>Art. 1º</w:t>
      </w:r>
      <w:r w:rsidRPr="00E603C6">
        <w:rPr>
          <w:rFonts w:ascii="Times New Roman" w:hAnsi="Times New Roman" w:cs="Times New Roman"/>
          <w:sz w:val="24"/>
          <w:szCs w:val="24"/>
        </w:rPr>
        <w:t xml:space="preserve"> Fica o Poder Executivo autorizado a alienar, por venda, mediante licitação na modalidade concorrência, o imóvel municipal com 1.521,98 m2, integrante do Núcleo Industrial Vereador Alcides Celestino Filho, objeto da matrícula n° 47.043, do </w:t>
      </w:r>
      <w:r>
        <w:rPr>
          <w:rFonts w:ascii="Times New Roman" w:hAnsi="Times New Roman" w:cs="Times New Roman"/>
          <w:sz w:val="24"/>
          <w:szCs w:val="24"/>
        </w:rPr>
        <w:t>1º</w:t>
      </w:r>
      <w:r w:rsidRPr="00E603C6">
        <w:rPr>
          <w:rFonts w:ascii="Times New Roman" w:hAnsi="Times New Roman" w:cs="Times New Roman"/>
          <w:sz w:val="24"/>
          <w:szCs w:val="24"/>
        </w:rPr>
        <w:t xml:space="preserve"> Oficial de Registro de Imóveis de Mogi das Cruzes, com inscrição mobiliária sob o n° S.30, Q.092, U.003, situado na Avenida Alcides da Silva, que se inicia na Avenida Presidente Castelo Branco e finaliza na Rua Antonio Pinto Guedes, Distrito de César de Souza, neste Município, contido no perímetro e área a seguir descritos e indicada na planta anexa n° PB 005/A/01, do arquivo da Secretaria Municipal de Planejamento e Urbanismo, que faz parte integrante desta lei, a saber:</w:t>
      </w:r>
    </w:p>
    <w:p w:rsidR="006429D2" w:rsidRPr="00E603C6" w:rsidRDefault="006429D2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429D2">
        <w:rPr>
          <w:rFonts w:ascii="Times New Roman" w:hAnsi="Times New Roman" w:cs="Times New Roman"/>
          <w:b/>
          <w:sz w:val="24"/>
          <w:szCs w:val="24"/>
        </w:rPr>
        <w:t>Descrição:</w:t>
      </w:r>
      <w:r w:rsidRPr="00E603C6">
        <w:rPr>
          <w:rFonts w:ascii="Times New Roman" w:hAnsi="Times New Roman" w:cs="Times New Roman"/>
          <w:sz w:val="24"/>
          <w:szCs w:val="24"/>
        </w:rPr>
        <w:t xml:space="preserve"> A área constituída do Lote 3 da Quadra </w:t>
      </w:r>
      <w:r w:rsidR="006429D2">
        <w:rPr>
          <w:rFonts w:ascii="Times New Roman" w:hAnsi="Times New Roman" w:cs="Times New Roman"/>
          <w:sz w:val="24"/>
          <w:szCs w:val="24"/>
        </w:rPr>
        <w:t>“</w:t>
      </w:r>
      <w:r w:rsidRPr="00E603C6">
        <w:rPr>
          <w:rFonts w:ascii="Times New Roman" w:hAnsi="Times New Roman" w:cs="Times New Roman"/>
          <w:sz w:val="24"/>
          <w:szCs w:val="24"/>
        </w:rPr>
        <w:t>A</w:t>
      </w:r>
      <w:r w:rsidR="006429D2">
        <w:rPr>
          <w:rFonts w:ascii="Times New Roman" w:hAnsi="Times New Roman" w:cs="Times New Roman"/>
          <w:sz w:val="24"/>
          <w:szCs w:val="24"/>
        </w:rPr>
        <w:t>”</w:t>
      </w:r>
      <w:r w:rsidRPr="00E603C6">
        <w:rPr>
          <w:rFonts w:ascii="Times New Roman" w:hAnsi="Times New Roman" w:cs="Times New Roman"/>
          <w:sz w:val="24"/>
          <w:szCs w:val="24"/>
        </w:rPr>
        <w:t>, localizada na Avenida Alcides da Silva, lado esquerdo de quem da Avenida Presidente Castelo Branco entra na mesma, e distante a 122,80m da Avenida Presidente Castelo Branco, mede 37,10m de frente para a Avenida Alcides da Silva. Da frente aos fundos no lado direito de quem desta avenida olha para o imóvel mede 30,27m, onde deflete à direita e segue com a extensão de 12,86m, confrontando neste lado com a área institucional = (viela sanitária); no seu lado esquerdo mede 39,80m, onde faz divisa com o Lote 2; nos fundos mede 46,63m, onde faz divisa com a Faixa de Domínio da Bandeirante Energia S/A. O perímetro acima descrito encerra uma área de 1.521,98 m2. Existe uma área verde localizada nos fundos do Lote 3, medindo 46,63m de frent</w:t>
      </w:r>
      <w:r w:rsidR="000773F8">
        <w:rPr>
          <w:rFonts w:ascii="Times New Roman" w:hAnsi="Times New Roman" w:cs="Times New Roman"/>
          <w:sz w:val="24"/>
          <w:szCs w:val="24"/>
        </w:rPr>
        <w:t>e para o remanescente do Lote 3;</w:t>
      </w:r>
      <w:r w:rsidRPr="00E603C6">
        <w:rPr>
          <w:rFonts w:ascii="Times New Roman" w:hAnsi="Times New Roman" w:cs="Times New Roman"/>
          <w:sz w:val="24"/>
          <w:szCs w:val="24"/>
        </w:rPr>
        <w:t xml:space="preserve"> Da frente aos fundos do lado direito de quem deste remanescente olha para a área mede 12,86m onde faz divisa com área institucional = (viela sanitária); no seu lado esquerdo mede 9,10m, onde faz divisa com área verde do Lote 2; nos fundos mede 46,63m, onde faz divisa com a faixa de domínio da Bandeirante Energia S/A. O perímetro descrito encerra uma área de 382,92 m2. Avaliação: R$ 594.974,18 (</w:t>
      </w:r>
      <w:r w:rsidR="006429D2" w:rsidRPr="00E603C6">
        <w:rPr>
          <w:rFonts w:ascii="Times New Roman" w:hAnsi="Times New Roman" w:cs="Times New Roman"/>
          <w:sz w:val="24"/>
          <w:szCs w:val="24"/>
        </w:rPr>
        <w:t>quinhentos e noventa e quatro mil novecentos e setenta e quatro reais e dezoito centavos</w:t>
      </w:r>
      <w:r w:rsidRPr="00E603C6">
        <w:rPr>
          <w:rFonts w:ascii="Times New Roman" w:hAnsi="Times New Roman" w:cs="Times New Roman"/>
          <w:sz w:val="24"/>
          <w:szCs w:val="24"/>
        </w:rPr>
        <w:t>).</w:t>
      </w:r>
    </w:p>
    <w:p w:rsidR="006429D2" w:rsidRPr="00E603C6" w:rsidRDefault="006429D2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05596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E603C6">
        <w:rPr>
          <w:rFonts w:ascii="Times New Roman" w:hAnsi="Times New Roman" w:cs="Times New Roman"/>
          <w:sz w:val="24"/>
          <w:szCs w:val="24"/>
        </w:rPr>
        <w:t xml:space="preserve"> A área descrita no caput deste artigo deverá ser utilizada para instalação de unidade empresarial.</w:t>
      </w:r>
    </w:p>
    <w:p w:rsidR="00405596" w:rsidRPr="00E603C6" w:rsidRDefault="0040559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P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2F04">
        <w:rPr>
          <w:rFonts w:ascii="Times New Roman" w:hAnsi="Times New Roman" w:cs="Times New Roman"/>
          <w:b/>
          <w:sz w:val="24"/>
          <w:szCs w:val="24"/>
        </w:rPr>
        <w:t>Art. 2</w:t>
      </w:r>
      <w:r w:rsidR="00405596" w:rsidRPr="00912F04">
        <w:rPr>
          <w:rFonts w:ascii="Times New Roman" w:hAnsi="Times New Roman" w:cs="Times New Roman"/>
          <w:b/>
          <w:sz w:val="24"/>
          <w:szCs w:val="24"/>
        </w:rPr>
        <w:t>º</w:t>
      </w:r>
      <w:r w:rsidRPr="00E603C6">
        <w:rPr>
          <w:rFonts w:ascii="Times New Roman" w:hAnsi="Times New Roman" w:cs="Times New Roman"/>
          <w:sz w:val="24"/>
          <w:szCs w:val="24"/>
        </w:rPr>
        <w:t xml:space="preserve"> A</w:t>
      </w:r>
      <w:r w:rsidR="00405596">
        <w:rPr>
          <w:rFonts w:ascii="Times New Roman" w:hAnsi="Times New Roman" w:cs="Times New Roman"/>
          <w:sz w:val="24"/>
          <w:szCs w:val="24"/>
        </w:rPr>
        <w:t xml:space="preserve"> ali</w:t>
      </w:r>
      <w:r w:rsidRPr="00E603C6">
        <w:rPr>
          <w:rFonts w:ascii="Times New Roman" w:hAnsi="Times New Roman" w:cs="Times New Roman"/>
          <w:sz w:val="24"/>
          <w:szCs w:val="24"/>
        </w:rPr>
        <w:t xml:space="preserve">enação do imóvel a que alude o artigo </w:t>
      </w:r>
      <w:r w:rsidR="00912F04">
        <w:rPr>
          <w:rFonts w:ascii="Times New Roman" w:hAnsi="Times New Roman" w:cs="Times New Roman"/>
          <w:sz w:val="24"/>
          <w:szCs w:val="24"/>
        </w:rPr>
        <w:t>1º</w:t>
      </w:r>
      <w:r w:rsidRPr="00E603C6">
        <w:rPr>
          <w:rFonts w:ascii="Times New Roman" w:hAnsi="Times New Roman" w:cs="Times New Roman"/>
          <w:sz w:val="24"/>
          <w:szCs w:val="24"/>
        </w:rPr>
        <w:t xml:space="preserve"> da presente lei será efetivada, no mínimo, pelo preço de avaliação a ser pago da seguinte </w:t>
      </w:r>
      <w:r w:rsidR="000773F8" w:rsidRPr="00E603C6">
        <w:rPr>
          <w:rFonts w:ascii="Times New Roman" w:hAnsi="Times New Roman" w:cs="Times New Roman"/>
          <w:sz w:val="24"/>
          <w:szCs w:val="24"/>
        </w:rPr>
        <w:t>fo</w:t>
      </w:r>
      <w:r w:rsidR="000773F8">
        <w:rPr>
          <w:rFonts w:ascii="Times New Roman" w:hAnsi="Times New Roman" w:cs="Times New Roman"/>
          <w:sz w:val="24"/>
          <w:szCs w:val="24"/>
        </w:rPr>
        <w:t>rm</w:t>
      </w:r>
      <w:r w:rsidR="000773F8" w:rsidRPr="00E603C6">
        <w:rPr>
          <w:rFonts w:ascii="Times New Roman" w:hAnsi="Times New Roman" w:cs="Times New Roman"/>
          <w:sz w:val="24"/>
          <w:szCs w:val="24"/>
        </w:rPr>
        <w:t xml:space="preserve">a: </w:t>
      </w:r>
      <w:r w:rsidRPr="00E603C6">
        <w:rPr>
          <w:rFonts w:ascii="Times New Roman" w:hAnsi="Times New Roman" w:cs="Times New Roman"/>
          <w:sz w:val="24"/>
          <w:szCs w:val="24"/>
        </w:rPr>
        <w:t> </w:t>
      </w:r>
    </w:p>
    <w:p w:rsidR="000773F8" w:rsidRDefault="000773F8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P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0773F8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0773F8" w:rsidRPr="000773F8">
        <w:rPr>
          <w:rFonts w:ascii="Times New Roman" w:hAnsi="Times New Roman" w:cs="Times New Roman"/>
          <w:b/>
          <w:sz w:val="24"/>
          <w:szCs w:val="24"/>
        </w:rPr>
        <w:t>-</w:t>
      </w:r>
      <w:r w:rsidR="000773F8">
        <w:rPr>
          <w:rFonts w:ascii="Times New Roman" w:hAnsi="Times New Roman" w:cs="Times New Roman"/>
          <w:sz w:val="24"/>
          <w:szCs w:val="24"/>
        </w:rPr>
        <w:t xml:space="preserve"> </w:t>
      </w:r>
      <w:r w:rsidRPr="00E603C6">
        <w:rPr>
          <w:rFonts w:ascii="Times New Roman" w:hAnsi="Times New Roman" w:cs="Times New Roman"/>
          <w:sz w:val="24"/>
          <w:szCs w:val="24"/>
        </w:rPr>
        <w:t>25% (vinte e cinco por cento) no primeiro dia útil consecutivo a homologação da licitação, da qual não caiba mais recurso administrativo;</w:t>
      </w:r>
    </w:p>
    <w:p w:rsidR="00E603C6" w:rsidRP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0773F8">
        <w:rPr>
          <w:rFonts w:ascii="Times New Roman" w:hAnsi="Times New Roman" w:cs="Times New Roman"/>
          <w:b/>
          <w:sz w:val="24"/>
          <w:szCs w:val="24"/>
        </w:rPr>
        <w:t>II</w:t>
      </w:r>
      <w:r w:rsidR="000773F8" w:rsidRPr="000773F8">
        <w:rPr>
          <w:rFonts w:ascii="Times New Roman" w:hAnsi="Times New Roman" w:cs="Times New Roman"/>
          <w:b/>
          <w:sz w:val="24"/>
          <w:szCs w:val="24"/>
        </w:rPr>
        <w:t>-</w:t>
      </w:r>
      <w:r w:rsidR="000773F8">
        <w:rPr>
          <w:rFonts w:ascii="Times New Roman" w:hAnsi="Times New Roman" w:cs="Times New Roman"/>
          <w:sz w:val="24"/>
          <w:szCs w:val="24"/>
        </w:rPr>
        <w:t xml:space="preserve"> </w:t>
      </w:r>
      <w:r w:rsidRPr="00E603C6">
        <w:rPr>
          <w:rFonts w:ascii="Times New Roman" w:hAnsi="Times New Roman" w:cs="Times New Roman"/>
          <w:sz w:val="24"/>
          <w:szCs w:val="24"/>
        </w:rPr>
        <w:t>25% (vinte e cinco por cento) 30 (trinta) dias após o recolhimento do valor a que alude o inciso I deste artigo;</w:t>
      </w:r>
    </w:p>
    <w:p w:rsidR="00E603C6" w:rsidRP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0773F8">
        <w:rPr>
          <w:rFonts w:ascii="Times New Roman" w:hAnsi="Times New Roman" w:cs="Times New Roman"/>
          <w:b/>
          <w:sz w:val="24"/>
          <w:szCs w:val="24"/>
        </w:rPr>
        <w:t>III</w:t>
      </w:r>
      <w:r w:rsidR="000773F8" w:rsidRPr="000773F8">
        <w:rPr>
          <w:rFonts w:ascii="Times New Roman" w:hAnsi="Times New Roman" w:cs="Times New Roman"/>
          <w:b/>
          <w:sz w:val="24"/>
          <w:szCs w:val="24"/>
        </w:rPr>
        <w:t>-</w:t>
      </w:r>
      <w:r w:rsidR="000773F8">
        <w:rPr>
          <w:rFonts w:ascii="Times New Roman" w:hAnsi="Times New Roman" w:cs="Times New Roman"/>
          <w:sz w:val="24"/>
          <w:szCs w:val="24"/>
        </w:rPr>
        <w:t xml:space="preserve"> </w:t>
      </w:r>
      <w:r w:rsidRPr="00E603C6">
        <w:rPr>
          <w:rFonts w:ascii="Times New Roman" w:hAnsi="Times New Roman" w:cs="Times New Roman"/>
          <w:sz w:val="24"/>
          <w:szCs w:val="24"/>
        </w:rPr>
        <w:t>50% (cinqüenta por cento) na data da lavratura da escritura de compra e venda do imóvel.</w:t>
      </w:r>
    </w:p>
    <w:p w:rsidR="000773F8" w:rsidRDefault="000773F8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P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0773F8">
        <w:rPr>
          <w:rFonts w:ascii="Times New Roman" w:hAnsi="Times New Roman" w:cs="Times New Roman"/>
          <w:b/>
          <w:sz w:val="24"/>
          <w:szCs w:val="24"/>
        </w:rPr>
        <w:t>Art. 3</w:t>
      </w:r>
      <w:r w:rsidR="000773F8" w:rsidRPr="000773F8">
        <w:rPr>
          <w:rFonts w:ascii="Times New Roman" w:hAnsi="Times New Roman" w:cs="Times New Roman"/>
          <w:b/>
          <w:sz w:val="24"/>
          <w:szCs w:val="24"/>
        </w:rPr>
        <w:t>º</w:t>
      </w:r>
      <w:r w:rsidRPr="00E603C6">
        <w:rPr>
          <w:rFonts w:ascii="Times New Roman" w:hAnsi="Times New Roman" w:cs="Times New Roman"/>
          <w:sz w:val="24"/>
          <w:szCs w:val="24"/>
        </w:rPr>
        <w:t xml:space="preserve"> As cláusulas contidas no edital de concorrência a que alude o artigo </w:t>
      </w:r>
      <w:r w:rsidR="00CE5681">
        <w:rPr>
          <w:rFonts w:ascii="Times New Roman" w:hAnsi="Times New Roman" w:cs="Times New Roman"/>
          <w:sz w:val="24"/>
          <w:szCs w:val="24"/>
        </w:rPr>
        <w:t>1º</w:t>
      </w:r>
      <w:r w:rsidRPr="00E603C6">
        <w:rPr>
          <w:rFonts w:ascii="Times New Roman" w:hAnsi="Times New Roman" w:cs="Times New Roman"/>
          <w:sz w:val="24"/>
          <w:szCs w:val="24"/>
        </w:rPr>
        <w:t xml:space="preserve"> desta lei deverão observar, rigorosamente, às disposições consubstanciadas na Lei Federal n</w:t>
      </w:r>
      <w:r w:rsidR="00CE5681">
        <w:rPr>
          <w:rFonts w:ascii="Times New Roman" w:hAnsi="Times New Roman" w:cs="Times New Roman"/>
          <w:sz w:val="24"/>
          <w:szCs w:val="24"/>
        </w:rPr>
        <w:t>º</w:t>
      </w:r>
      <w:r w:rsidRPr="00E603C6">
        <w:rPr>
          <w:rFonts w:ascii="Times New Roman" w:hAnsi="Times New Roman" w:cs="Times New Roman"/>
          <w:sz w:val="24"/>
          <w:szCs w:val="24"/>
        </w:rPr>
        <w:t xml:space="preserve"> 8.666, de 21 de junho de 1993, e suas atualizações posteriores.</w:t>
      </w:r>
    </w:p>
    <w:p w:rsidR="000773F8" w:rsidRDefault="000773F8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E5681">
        <w:rPr>
          <w:rFonts w:ascii="Times New Roman" w:hAnsi="Times New Roman" w:cs="Times New Roman"/>
          <w:b/>
          <w:sz w:val="24"/>
          <w:szCs w:val="24"/>
        </w:rPr>
        <w:t>Art. 4</w:t>
      </w:r>
      <w:r w:rsidR="000773F8" w:rsidRPr="00CE5681">
        <w:rPr>
          <w:rFonts w:ascii="Times New Roman" w:hAnsi="Times New Roman" w:cs="Times New Roman"/>
          <w:b/>
          <w:sz w:val="24"/>
          <w:szCs w:val="24"/>
        </w:rPr>
        <w:t>º</w:t>
      </w:r>
      <w:r w:rsidRPr="00E603C6">
        <w:rPr>
          <w:rFonts w:ascii="Times New Roman" w:hAnsi="Times New Roman" w:cs="Times New Roman"/>
          <w:sz w:val="24"/>
          <w:szCs w:val="24"/>
        </w:rPr>
        <w:t xml:space="preserve"> As despesas com a lavratura da escritura e registro da respectiva área de terreno </w:t>
      </w:r>
      <w:r w:rsidR="00CE5681">
        <w:rPr>
          <w:rFonts w:ascii="Times New Roman" w:hAnsi="Times New Roman" w:cs="Times New Roman"/>
          <w:sz w:val="24"/>
          <w:szCs w:val="24"/>
        </w:rPr>
        <w:t>de que trata esta lei correrão a</w:t>
      </w:r>
      <w:r w:rsidRPr="00E603C6">
        <w:rPr>
          <w:rFonts w:ascii="Times New Roman" w:hAnsi="Times New Roman" w:cs="Times New Roman"/>
          <w:sz w:val="24"/>
          <w:szCs w:val="24"/>
        </w:rPr>
        <w:t>s expensas do comprador.</w:t>
      </w:r>
    </w:p>
    <w:p w:rsidR="00CE5681" w:rsidRPr="00E603C6" w:rsidRDefault="00CE5681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P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E5681">
        <w:rPr>
          <w:rFonts w:ascii="Times New Roman" w:hAnsi="Times New Roman" w:cs="Times New Roman"/>
          <w:b/>
          <w:sz w:val="24"/>
          <w:szCs w:val="24"/>
        </w:rPr>
        <w:t>Art. 5</w:t>
      </w:r>
      <w:r w:rsidR="00CE5681" w:rsidRPr="00CE5681">
        <w:rPr>
          <w:rFonts w:ascii="Times New Roman" w:hAnsi="Times New Roman" w:cs="Times New Roman"/>
          <w:b/>
          <w:sz w:val="24"/>
          <w:szCs w:val="24"/>
        </w:rPr>
        <w:t>º</w:t>
      </w:r>
      <w:r w:rsidR="00CE5681">
        <w:rPr>
          <w:rFonts w:ascii="Times New Roman" w:hAnsi="Times New Roman" w:cs="Times New Roman"/>
          <w:sz w:val="24"/>
          <w:szCs w:val="24"/>
        </w:rPr>
        <w:t xml:space="preserve"> Esta L</w:t>
      </w:r>
      <w:r w:rsidRPr="00E603C6">
        <w:rPr>
          <w:rFonts w:ascii="Times New Roman" w:hAnsi="Times New Roman" w:cs="Times New Roman"/>
          <w:sz w:val="24"/>
          <w:szCs w:val="24"/>
        </w:rPr>
        <w:t>ei entrará em vigor na data de sua publicação.</w:t>
      </w:r>
    </w:p>
    <w:p w:rsidR="00CE5681" w:rsidRDefault="00CE5681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37E39" w:rsidRDefault="00A37E39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37E39" w:rsidRPr="00E603C6" w:rsidRDefault="00A37E39" w:rsidP="00A37E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603C6">
        <w:rPr>
          <w:rFonts w:ascii="Times New Roman" w:hAnsi="Times New Roman" w:cs="Times New Roman"/>
          <w:sz w:val="24"/>
          <w:szCs w:val="24"/>
        </w:rPr>
        <w:t xml:space="preserve">Prefeitura Municipal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03C6">
        <w:rPr>
          <w:rFonts w:ascii="Times New Roman" w:hAnsi="Times New Roman" w:cs="Times New Roman"/>
          <w:sz w:val="24"/>
          <w:szCs w:val="24"/>
        </w:rPr>
        <w:t xml:space="preserve">e Mogi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603C6">
        <w:rPr>
          <w:rFonts w:ascii="Times New Roman" w:hAnsi="Times New Roman" w:cs="Times New Roman"/>
          <w:sz w:val="24"/>
          <w:szCs w:val="24"/>
        </w:rPr>
        <w:t>as Cruzes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3C6">
        <w:rPr>
          <w:rFonts w:ascii="Times New Roman" w:hAnsi="Times New Roman" w:cs="Times New Roman"/>
          <w:sz w:val="24"/>
          <w:szCs w:val="24"/>
        </w:rPr>
        <w:t xml:space="preserve"> 8 de setembro de</w:t>
      </w:r>
      <w:r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A37E39" w:rsidRDefault="00A37E39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387606" w:rsidRDefault="0038760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MARCO AURÉLIO BERTAIOLLI </w:t>
      </w:r>
    </w:p>
    <w:p w:rsidR="00387606" w:rsidRPr="00685059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606" w:rsidRPr="00685059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DALCIANI FELIZARDO</w:t>
      </w: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Secretaria de Assuntos Jurídicos </w:t>
      </w: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PERCI APARECIDO GONÇALVES</w:t>
      </w: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Governo</w:t>
      </w: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606" w:rsidRDefault="00387606" w:rsidP="003876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OSVALDO BOLANO DE FARIA</w:t>
      </w:r>
    </w:p>
    <w:p w:rsidR="00E603C6" w:rsidRPr="00A37E39" w:rsidRDefault="00387606" w:rsidP="00A37E39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Desenvolvimento Econômico e Social</w:t>
      </w:r>
    </w:p>
    <w:p w:rsidR="00A37E39" w:rsidRPr="00E603C6" w:rsidRDefault="00A37E39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E603C6" w:rsidRPr="00E603C6" w:rsidRDefault="00E603C6" w:rsidP="00E603C6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372995" w:rsidRPr="00E603C6" w:rsidRDefault="00E603C6" w:rsidP="00CE568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603C6">
        <w:rPr>
          <w:rFonts w:ascii="Times New Roman" w:hAnsi="Times New Roman" w:cs="Times New Roman"/>
          <w:sz w:val="24"/>
          <w:szCs w:val="24"/>
        </w:rPr>
        <w:t xml:space="preserve">Registrada na Secretaria de Governo - Departamento de Administração e publicada no Quadro de Editais da Prefeitura Municipal em 8 de setembro de 2014. </w:t>
      </w:r>
    </w:p>
    <w:p w:rsidR="00A37E39" w:rsidRDefault="00A37E39" w:rsidP="00A37E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37E39" w:rsidRDefault="00A37E39" w:rsidP="00A37E39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:rsidR="00A37E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MARIA COELHO</w:t>
      </w:r>
    </w:p>
    <w:p w:rsidR="00A37E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Adjunto de Governo</w:t>
      </w:r>
    </w:p>
    <w:p w:rsidR="00A37E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E39" w:rsidRDefault="00A37E39" w:rsidP="00A3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3C6" w:rsidRPr="00A37E39" w:rsidRDefault="00A37E39" w:rsidP="00A37E39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C542D">
        <w:rPr>
          <w:rFonts w:ascii="Times New Roman" w:hAnsi="Times New Roman"/>
          <w:color w:val="FF0000"/>
          <w:sz w:val="24"/>
          <w:szCs w:val="24"/>
        </w:rPr>
        <w:t>Este texto não substitui o publicado e arquivado pela Câmara Municipal.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E603C6" w:rsidRPr="00A37E39" w:rsidSect="00E603C6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63" w:rsidRDefault="00A61063" w:rsidP="00A61063">
      <w:pPr>
        <w:spacing w:after="0" w:line="240" w:lineRule="auto"/>
      </w:pPr>
      <w:r>
        <w:separator/>
      </w:r>
    </w:p>
  </w:endnote>
  <w:endnote w:type="continuationSeparator" w:id="1">
    <w:p w:rsidR="00A61063" w:rsidRDefault="00A61063" w:rsidP="00A6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63" w:rsidRDefault="00A61063" w:rsidP="00A61063">
      <w:pPr>
        <w:spacing w:after="0" w:line="240" w:lineRule="auto"/>
      </w:pPr>
      <w:r>
        <w:separator/>
      </w:r>
    </w:p>
  </w:footnote>
  <w:footnote w:type="continuationSeparator" w:id="1">
    <w:p w:rsidR="00A61063" w:rsidRDefault="00A61063" w:rsidP="00A6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63" w:rsidRDefault="00A61063" w:rsidP="00A61063">
    <w:pPr>
      <w:pStyle w:val="Cabealho"/>
      <w:jc w:val="center"/>
    </w:pPr>
    <w:r>
      <w:rPr>
        <w:b/>
        <w:noProof/>
        <w:color w:val="000000"/>
        <w:lang w:eastAsia="pt-BR"/>
      </w:rPr>
      <w:drawing>
        <wp:inline distT="0" distB="0" distL="0" distR="0">
          <wp:extent cx="1209675" cy="942975"/>
          <wp:effectExtent l="19050" t="0" r="9525" b="0"/>
          <wp:docPr id="1" name="Imagem 1" descr="http://www.cmmc.lawsystem.com.br/uploads/images/mog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mmc.lawsystem.com.br/uploads/images/mog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3C6"/>
    <w:rsid w:val="00042E67"/>
    <w:rsid w:val="000773F8"/>
    <w:rsid w:val="00372995"/>
    <w:rsid w:val="00387606"/>
    <w:rsid w:val="00405596"/>
    <w:rsid w:val="006429D2"/>
    <w:rsid w:val="00912F04"/>
    <w:rsid w:val="00A15972"/>
    <w:rsid w:val="00A37E39"/>
    <w:rsid w:val="00A61063"/>
    <w:rsid w:val="00CE5681"/>
    <w:rsid w:val="00E6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61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1063"/>
  </w:style>
  <w:style w:type="paragraph" w:styleId="Rodap">
    <w:name w:val="footer"/>
    <w:basedOn w:val="Normal"/>
    <w:link w:val="RodapChar"/>
    <w:uiPriority w:val="99"/>
    <w:semiHidden/>
    <w:unhideWhenUsed/>
    <w:rsid w:val="00A61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61063"/>
  </w:style>
  <w:style w:type="paragraph" w:styleId="Textodebalo">
    <w:name w:val="Balloon Text"/>
    <w:basedOn w:val="Normal"/>
    <w:link w:val="TextodebaloChar"/>
    <w:uiPriority w:val="99"/>
    <w:semiHidden/>
    <w:unhideWhenUsed/>
    <w:rsid w:val="00A6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2</cp:revision>
  <dcterms:created xsi:type="dcterms:W3CDTF">2014-10-09T12:12:00Z</dcterms:created>
  <dcterms:modified xsi:type="dcterms:W3CDTF">2014-10-09T18:10:00Z</dcterms:modified>
</cp:coreProperties>
</file>