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3B4" w14:textId="47F41C33" w:rsidR="001B4D65" w:rsidRPr="00584DBD" w:rsidRDefault="001B4D65" w:rsidP="00584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LEI Nº 7.575, DE 02 DE JUNHO DE 2020</w:t>
      </w:r>
    </w:p>
    <w:p w14:paraId="20F09547" w14:textId="77777777" w:rsidR="00584DBD" w:rsidRDefault="001B4D65" w:rsidP="00584D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br/>
      </w:r>
      <w:r w:rsidR="00584DBD" w:rsidRPr="00584DBD">
        <w:rPr>
          <w:rFonts w:ascii="Times New Roman" w:hAnsi="Times New Roman" w:cs="Times New Roman"/>
          <w:sz w:val="24"/>
          <w:szCs w:val="24"/>
        </w:rPr>
        <w:t>Ratifica o</w:t>
      </w:r>
      <w:r w:rsidRPr="00584DBD">
        <w:rPr>
          <w:rFonts w:ascii="Times New Roman" w:hAnsi="Times New Roman" w:cs="Times New Roman"/>
          <w:sz w:val="24"/>
          <w:szCs w:val="24"/>
        </w:rPr>
        <w:t xml:space="preserve"> </w:t>
      </w:r>
      <w:r w:rsidR="00584DBD" w:rsidRPr="00584DBD">
        <w:rPr>
          <w:rFonts w:ascii="Times New Roman" w:hAnsi="Times New Roman" w:cs="Times New Roman"/>
          <w:sz w:val="24"/>
          <w:szCs w:val="24"/>
        </w:rPr>
        <w:t>Contrato de</w:t>
      </w:r>
      <w:r w:rsidRPr="00584DBD">
        <w:rPr>
          <w:rFonts w:ascii="Times New Roman" w:hAnsi="Times New Roman" w:cs="Times New Roman"/>
          <w:sz w:val="24"/>
          <w:szCs w:val="24"/>
        </w:rPr>
        <w:t xml:space="preserve"> </w:t>
      </w:r>
      <w:r w:rsidR="00584DBD" w:rsidRPr="00584DBD">
        <w:rPr>
          <w:rFonts w:ascii="Times New Roman" w:hAnsi="Times New Roman" w:cs="Times New Roman"/>
          <w:sz w:val="24"/>
          <w:szCs w:val="24"/>
        </w:rPr>
        <w:t>Repasse n</w:t>
      </w:r>
      <w:r w:rsidRPr="00584DBD">
        <w:rPr>
          <w:rFonts w:ascii="Times New Roman" w:hAnsi="Times New Roman" w:cs="Times New Roman"/>
          <w:sz w:val="24"/>
          <w:szCs w:val="24"/>
        </w:rPr>
        <w:t xml:space="preserve">º 895486/2019/CAIXA, </w:t>
      </w:r>
      <w:r w:rsidR="00584DBD" w:rsidRPr="00584DBD">
        <w:rPr>
          <w:rFonts w:ascii="Times New Roman" w:hAnsi="Times New Roman" w:cs="Times New Roman"/>
          <w:sz w:val="24"/>
          <w:szCs w:val="24"/>
        </w:rPr>
        <w:t>celebrado entre a União Federal</w:t>
      </w:r>
      <w:r w:rsidRPr="00584DBD">
        <w:rPr>
          <w:rFonts w:ascii="Times New Roman" w:hAnsi="Times New Roman" w:cs="Times New Roman"/>
          <w:sz w:val="24"/>
          <w:szCs w:val="24"/>
        </w:rPr>
        <w:t xml:space="preserve">, </w:t>
      </w:r>
      <w:r w:rsidR="00584DBD" w:rsidRPr="00584DBD">
        <w:rPr>
          <w:rFonts w:ascii="Times New Roman" w:hAnsi="Times New Roman" w:cs="Times New Roman"/>
          <w:sz w:val="24"/>
          <w:szCs w:val="24"/>
        </w:rPr>
        <w:t>por intermédio do Ministério da</w:t>
      </w:r>
      <w:r w:rsidRPr="00584DBD">
        <w:rPr>
          <w:rFonts w:ascii="Times New Roman" w:hAnsi="Times New Roman" w:cs="Times New Roman"/>
          <w:sz w:val="24"/>
          <w:szCs w:val="24"/>
        </w:rPr>
        <w:t xml:space="preserve"> </w:t>
      </w:r>
      <w:r w:rsidR="00584DBD" w:rsidRPr="00584DBD">
        <w:rPr>
          <w:rFonts w:ascii="Times New Roman" w:hAnsi="Times New Roman" w:cs="Times New Roman"/>
          <w:sz w:val="24"/>
          <w:szCs w:val="24"/>
        </w:rPr>
        <w:t>Justiça e</w:t>
      </w:r>
      <w:r w:rsidRPr="00584DBD">
        <w:rPr>
          <w:rFonts w:ascii="Times New Roman" w:hAnsi="Times New Roman" w:cs="Times New Roman"/>
          <w:sz w:val="24"/>
          <w:szCs w:val="24"/>
        </w:rPr>
        <w:t xml:space="preserve"> </w:t>
      </w:r>
      <w:r w:rsidR="00584DBD" w:rsidRPr="00584DBD">
        <w:rPr>
          <w:rFonts w:ascii="Times New Roman" w:hAnsi="Times New Roman" w:cs="Times New Roman"/>
          <w:sz w:val="24"/>
          <w:szCs w:val="24"/>
        </w:rPr>
        <w:t>Segurança Pública</w:t>
      </w:r>
      <w:r w:rsidRPr="00584DBD">
        <w:rPr>
          <w:rFonts w:ascii="Times New Roman" w:hAnsi="Times New Roman" w:cs="Times New Roman"/>
          <w:sz w:val="24"/>
          <w:szCs w:val="24"/>
        </w:rPr>
        <w:t xml:space="preserve">, </w:t>
      </w:r>
      <w:r w:rsidR="00584DBD" w:rsidRPr="00584DBD">
        <w:rPr>
          <w:rFonts w:ascii="Times New Roman" w:hAnsi="Times New Roman" w:cs="Times New Roman"/>
          <w:sz w:val="24"/>
          <w:szCs w:val="24"/>
        </w:rPr>
        <w:t>representado pela Caixa Econômica Federal</w:t>
      </w:r>
      <w:r w:rsidRPr="00584DBD">
        <w:rPr>
          <w:rFonts w:ascii="Times New Roman" w:hAnsi="Times New Roman" w:cs="Times New Roman"/>
          <w:sz w:val="24"/>
          <w:szCs w:val="24"/>
        </w:rPr>
        <w:t xml:space="preserve">, </w:t>
      </w:r>
      <w:r w:rsidR="00584DBD" w:rsidRPr="00584DBD">
        <w:rPr>
          <w:rFonts w:ascii="Times New Roman" w:hAnsi="Times New Roman" w:cs="Times New Roman"/>
          <w:sz w:val="24"/>
          <w:szCs w:val="24"/>
        </w:rPr>
        <w:t>e o Município de</w:t>
      </w:r>
      <w:r w:rsidRPr="00584DBD">
        <w:rPr>
          <w:rFonts w:ascii="Times New Roman" w:hAnsi="Times New Roman" w:cs="Times New Roman"/>
          <w:sz w:val="24"/>
          <w:szCs w:val="24"/>
        </w:rPr>
        <w:t xml:space="preserve"> </w:t>
      </w:r>
      <w:r w:rsidR="00584DBD" w:rsidRPr="00584DBD">
        <w:rPr>
          <w:rFonts w:ascii="Times New Roman" w:hAnsi="Times New Roman" w:cs="Times New Roman"/>
          <w:sz w:val="24"/>
          <w:szCs w:val="24"/>
        </w:rPr>
        <w:t>Mogi das</w:t>
      </w:r>
      <w:r w:rsidRPr="00584DBD">
        <w:rPr>
          <w:rFonts w:ascii="Times New Roman" w:hAnsi="Times New Roman" w:cs="Times New Roman"/>
          <w:sz w:val="24"/>
          <w:szCs w:val="24"/>
        </w:rPr>
        <w:t xml:space="preserve"> </w:t>
      </w:r>
      <w:r w:rsidR="00584DBD" w:rsidRPr="00584DBD">
        <w:rPr>
          <w:rFonts w:ascii="Times New Roman" w:hAnsi="Times New Roman" w:cs="Times New Roman"/>
          <w:sz w:val="24"/>
          <w:szCs w:val="24"/>
        </w:rPr>
        <w:t>Cruzes</w:t>
      </w:r>
      <w:r w:rsidRPr="00584DBD">
        <w:rPr>
          <w:rFonts w:ascii="Times New Roman" w:hAnsi="Times New Roman" w:cs="Times New Roman"/>
          <w:sz w:val="24"/>
          <w:szCs w:val="24"/>
        </w:rPr>
        <w:t xml:space="preserve">, </w:t>
      </w:r>
      <w:r w:rsidR="00584DBD" w:rsidRPr="00584DBD">
        <w:rPr>
          <w:rFonts w:ascii="Times New Roman" w:hAnsi="Times New Roman" w:cs="Times New Roman"/>
          <w:sz w:val="24"/>
          <w:szCs w:val="24"/>
        </w:rPr>
        <w:t>para a finalidade que especifica, e dá outras providências</w:t>
      </w:r>
      <w:r w:rsidRPr="00584DBD">
        <w:rPr>
          <w:rFonts w:ascii="Times New Roman" w:hAnsi="Times New Roman" w:cs="Times New Roman"/>
          <w:sz w:val="24"/>
          <w:szCs w:val="24"/>
        </w:rPr>
        <w:t>.</w:t>
      </w:r>
    </w:p>
    <w:p w14:paraId="0FDD5B2E" w14:textId="77777777" w:rsidR="00584DBD" w:rsidRDefault="00584DBD" w:rsidP="00584D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1DCF5AB" w14:textId="77777777" w:rsidR="00584DBD" w:rsidRDefault="00584DBD" w:rsidP="00584D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EA9BD94" w14:textId="39FFB559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Pr="00584DBD">
        <w:rPr>
          <w:rFonts w:ascii="Times New Roman" w:hAnsi="Times New Roman" w:cs="Times New Roman"/>
          <w:sz w:val="24"/>
          <w:szCs w:val="24"/>
        </w:rPr>
        <w:t>, faço saber que a Câmara Municipal decreta e eu sanciono a seguinte Lei:</w:t>
      </w:r>
    </w:p>
    <w:p w14:paraId="10DAA991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FA7C823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B5C3DA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84DBD">
        <w:rPr>
          <w:rFonts w:ascii="Times New Roman" w:hAnsi="Times New Roman" w:cs="Times New Roman"/>
          <w:sz w:val="24"/>
          <w:szCs w:val="24"/>
        </w:rPr>
        <w:t xml:space="preserve"> Fica ratificado o Contrato de Repasse nº 895486/2019/CAIXA, celebrado entre a União Federal, por intermédio do Ministério da Justiça e Segurança Pública, representado pela Caixa Econômica Federal, e o Município de Mogi das Cruzes, tendo por objeto a transferência de recursos financeiros no valor de R$ 740.284,49 (setecentos e quarenta mil, duzentos e oitenta e quatro reais e quarenta e nove centavos), destinados à execução de ações relativas ao Fundo de Defesa de Direitos Difusos, especificamente para a construção do Centro Dia da Pessoa com Deficiência no Município, em consonância com as respectivas obrigações, limites, Plano de Trabalho aprovado no Sistema de Gestão de Convênios e Contratos de Repasse (SICONV) e demais características do mencionado instrumento, estabelecidos no texto anexo, que fica fazendo parte integrante da presente lei.</w:t>
      </w:r>
    </w:p>
    <w:p w14:paraId="22275392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9BDC58E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84DBD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Contrato de Repasse nº 895486/2019/CAIXA, de acordo com o seu cronograma de execução financeira, o valor de R$ 7.477,62 (sete mil, quatrocentos e setenta e sete reais e sessenta e dois centavos).</w:t>
      </w:r>
    </w:p>
    <w:p w14:paraId="6050B74B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394A8DE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84DBD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491F0059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55D3CE9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84DBD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Assistência Social, crédito adicional especial no valor de R$ 740.284,49 (setecentos e quarenta mil, duzentos e oitenta e quatro reais e quarenta e nove centavos), com contrapartida do Município no valor de R$ 7.477,62 (sete mil, quatrocentos e setenta e sete reais e sessenta e dois centavos), totalizando R$ 747.762,11 (setecentos e quarenta e sete mil, setecentos e sessenta e dois reais e onze centavos), classificado conforme índice Técnico anexo, que fica fazendo parte integrante desta lei, destinado a custeadas despesas com a execução de ações relativas ao Fundo de Defesa de Direitos Difusos, especificamente para a construção do Centro Dia da Pessoa com Deficiência no Município.</w:t>
      </w:r>
    </w:p>
    <w:p w14:paraId="24F683AC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0262CD6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84DBD">
        <w:rPr>
          <w:rFonts w:ascii="Times New Roman" w:hAnsi="Times New Roman" w:cs="Times New Roman"/>
          <w:sz w:val="24"/>
          <w:szCs w:val="24"/>
        </w:rPr>
        <w:t xml:space="preserve"> Os valores dos créditos adicionais a que alude o caput deste artigo serão cobertos com os recursos oriundos:</w:t>
      </w:r>
    </w:p>
    <w:p w14:paraId="7392CEED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2195B59" w14:textId="09291168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84DBD">
        <w:rPr>
          <w:rFonts w:ascii="Times New Roman" w:hAnsi="Times New Roman" w:cs="Times New Roman"/>
          <w:sz w:val="24"/>
          <w:szCs w:val="24"/>
        </w:rPr>
        <w:t xml:space="preserve"> do excesso de arrecadação, nos termos do inciso II do § 1º do Artigo 43 da Lei Federal nº 4.320, de 17 de março de 1964, com suas alterações posteriores, provenientes do Contrato de Repasse nº 895486/2019/CAIXA a que alude o Artigo 1º desta lei ... R$ 740.284,49</w:t>
      </w:r>
      <w:r>
        <w:rPr>
          <w:rFonts w:ascii="Times New Roman" w:hAnsi="Times New Roman" w:cs="Times New Roman"/>
          <w:sz w:val="24"/>
          <w:szCs w:val="24"/>
        </w:rPr>
        <w:t>; e</w:t>
      </w:r>
    </w:p>
    <w:p w14:paraId="01D24BEA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BB6F6AB" w14:textId="078D6CF8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84DBD">
        <w:rPr>
          <w:rFonts w:ascii="Times New Roman" w:hAnsi="Times New Roman" w:cs="Times New Roman"/>
          <w:sz w:val="24"/>
          <w:szCs w:val="24"/>
        </w:rPr>
        <w:t xml:space="preserve"> da anulação parcial da dotação consignada no orçamento vigente, classificada sob o nº 02.12.01 - 08.244.0040.2.102 - 4.4.90.52.00 ... R$ 7.477,62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1F3D6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29430EE" w14:textId="579A23AF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Total Geral ... R$ 747.762,11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612A6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1A62B44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84DBD">
        <w:rPr>
          <w:rFonts w:ascii="Times New Roman" w:hAnsi="Times New Roman" w:cs="Times New Roman"/>
          <w:sz w:val="24"/>
          <w:szCs w:val="24"/>
        </w:rPr>
        <w:t xml:space="preserve"> Ficam incluídos no Plano Plurianual, aprovado pela Lei nº 7.320, de 11 de dezembro de 2017, para o quadriênio 2018/2021, e nas diretrizes orçamentárias estabelecidas para o respectivo exercício pertinente, a Função de Governo, o Programa e o Objetivo/Meta a seguir especificados:</w:t>
      </w:r>
    </w:p>
    <w:p w14:paraId="3ED6BC0D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000" w:firstRow="0" w:lastRow="0" w:firstColumn="0" w:lastColumn="0" w:noHBand="0" w:noVBand="0"/>
      </w:tblPr>
      <w:tblGrid>
        <w:gridCol w:w="2683"/>
        <w:gridCol w:w="2780"/>
        <w:gridCol w:w="4726"/>
      </w:tblGrid>
      <w:tr w:rsidR="00584DBD" w:rsidRPr="00584DBD" w14:paraId="7CE80F51" w14:textId="77777777" w:rsidTr="00584DB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2F90169" w14:textId="2F275393" w:rsidR="00584DBD" w:rsidRPr="00584DBD" w:rsidRDefault="00584DBD" w:rsidP="00584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 DE GOVERNO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B7E63E" w14:textId="12BE0BFE" w:rsidR="00584DBD" w:rsidRPr="00584DBD" w:rsidRDefault="00584DBD" w:rsidP="00584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08D534" w14:textId="2E23240A" w:rsidR="00584DBD" w:rsidRPr="00584DBD" w:rsidRDefault="00584DBD" w:rsidP="00584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OBJETIVO/META</w:t>
            </w:r>
          </w:p>
        </w:tc>
      </w:tr>
      <w:tr w:rsidR="00584DBD" w:rsidRPr="00584DBD" w14:paraId="3DEA9C40" w14:textId="77777777" w:rsidTr="00584DBD">
        <w:trPr>
          <w:jc w:val="center"/>
        </w:trPr>
        <w:tc>
          <w:tcPr>
            <w:tcW w:w="0" w:type="auto"/>
          </w:tcPr>
          <w:p w14:paraId="6DA0980D" w14:textId="4D5E922D" w:rsidR="00584DBD" w:rsidRPr="00584DBD" w:rsidRDefault="00584DBD" w:rsidP="00BD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Assistência Social</w:t>
            </w:r>
          </w:p>
        </w:tc>
        <w:tc>
          <w:tcPr>
            <w:tcW w:w="0" w:type="auto"/>
          </w:tcPr>
          <w:p w14:paraId="44F60DDA" w14:textId="1085FC97" w:rsidR="00584DBD" w:rsidRPr="00584DBD" w:rsidRDefault="00584DBD" w:rsidP="00BD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0029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Assistência para todos</w:t>
            </w:r>
          </w:p>
        </w:tc>
        <w:tc>
          <w:tcPr>
            <w:tcW w:w="0" w:type="auto"/>
          </w:tcPr>
          <w:p w14:paraId="2E7E4A06" w14:textId="7F37DA8F" w:rsidR="00584DBD" w:rsidRPr="00584DBD" w:rsidRDefault="00584DBD" w:rsidP="00BD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Construção do Centro Dia da Pessoa com Deficiência</w:t>
            </w:r>
          </w:p>
        </w:tc>
      </w:tr>
    </w:tbl>
    <w:p w14:paraId="35058566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FDB7252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84DBD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10BD8C95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8F971B" w14:textId="77777777" w:rsid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C6ECF8" w14:textId="1CC89883" w:rsid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153A4993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47DD2D1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A0D64E8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MARCUS MELO</w:t>
      </w:r>
    </w:p>
    <w:p w14:paraId="4EE4EEF9" w14:textId="77777777" w:rsid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48190C06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0A65E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B2ACE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MARCO SOARES</w:t>
      </w:r>
    </w:p>
    <w:p w14:paraId="36D605B1" w14:textId="77777777" w:rsid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052A137A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51DA8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FA561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CLÓVIS DA SILVA HATIW LÚ JUNIOR</w:t>
      </w:r>
    </w:p>
    <w:p w14:paraId="0E282A92" w14:textId="77777777" w:rsid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5B2E6D3A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5DC96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2D27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NEUSA AIKO HANADA MARIALVA</w:t>
      </w:r>
    </w:p>
    <w:p w14:paraId="37FCEFA9" w14:textId="77777777" w:rsid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Secretária de Assistência Social</w:t>
      </w:r>
    </w:p>
    <w:p w14:paraId="56CA238A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D82EC99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BBB15B" w14:textId="77777777" w:rsid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02 de junho de 2020.</w:t>
      </w:r>
    </w:p>
    <w:p w14:paraId="249E4457" w14:textId="77777777" w:rsidR="007E2212" w:rsidRDefault="007E2212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F27A82B" w14:textId="77777777" w:rsidR="007E2212" w:rsidRDefault="007E2212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327466D" w14:textId="77777777" w:rsidR="007E2212" w:rsidRPr="00300B2F" w:rsidRDefault="007E2212" w:rsidP="007E221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158FA8A2" w14:textId="77777777" w:rsid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0F47905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34507A6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ANEXO À LEI Nº 7.575/2020</w:t>
      </w:r>
    </w:p>
    <w:p w14:paraId="4ACE60AE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33901" w14:textId="6C95D30C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2670E796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E25A3" w14:textId="77777777" w:rsidR="00584DBD" w:rsidRPr="00584DBD" w:rsidRDefault="00584DBD" w:rsidP="00584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BD">
        <w:rPr>
          <w:rFonts w:ascii="Times New Roman" w:hAnsi="Times New Roman" w:cs="Times New Roman"/>
          <w:b/>
          <w:bCs/>
          <w:sz w:val="24"/>
          <w:szCs w:val="24"/>
        </w:rPr>
        <w:t>Proc. nº 861/2020</w:t>
      </w:r>
    </w:p>
    <w:p w14:paraId="7AB6BC79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7D9CD7E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300"/>
        <w:gridCol w:w="1378"/>
      </w:tblGrid>
      <w:tr w:rsidR="007E2212" w:rsidRPr="007E2212" w14:paraId="190B23FB" w14:textId="77777777" w:rsidTr="007E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49DFB9C" w14:textId="4F453544" w:rsidR="007E2212" w:rsidRPr="007E2212" w:rsidRDefault="007E2212" w:rsidP="007E2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CA49D2" w14:textId="357F0463" w:rsidR="007E2212" w:rsidRPr="007E2212" w:rsidRDefault="007E2212" w:rsidP="007E2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7EAEF7" w14:textId="36960D0A" w:rsidR="007E2212" w:rsidRPr="007E2212" w:rsidRDefault="007E2212" w:rsidP="007E2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584DBD" w:rsidRPr="00584DBD" w14:paraId="089E5131" w14:textId="77777777" w:rsidTr="007E2212">
        <w:trPr>
          <w:jc w:val="center"/>
        </w:trPr>
        <w:tc>
          <w:tcPr>
            <w:tcW w:w="0" w:type="auto"/>
          </w:tcPr>
          <w:p w14:paraId="186F24FC" w14:textId="713C9A02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02.12.00 </w:t>
            </w:r>
          </w:p>
        </w:tc>
        <w:tc>
          <w:tcPr>
            <w:tcW w:w="0" w:type="auto"/>
          </w:tcPr>
          <w:p w14:paraId="7AEAA77E" w14:textId="3CED3184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SECRETARIA MUNICIPAL DE ASSISTÊNCIA SOCIAL</w:t>
            </w:r>
          </w:p>
        </w:tc>
        <w:tc>
          <w:tcPr>
            <w:tcW w:w="0" w:type="auto"/>
          </w:tcPr>
          <w:p w14:paraId="172885B6" w14:textId="77777777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BD" w:rsidRPr="00584DBD" w14:paraId="7FDC6542" w14:textId="77777777" w:rsidTr="007E2212">
        <w:trPr>
          <w:jc w:val="center"/>
        </w:trPr>
        <w:tc>
          <w:tcPr>
            <w:tcW w:w="0" w:type="auto"/>
          </w:tcPr>
          <w:p w14:paraId="3C9D6F83" w14:textId="6CCAE58D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02.12.05 </w:t>
            </w:r>
          </w:p>
        </w:tc>
        <w:tc>
          <w:tcPr>
            <w:tcW w:w="0" w:type="auto"/>
          </w:tcPr>
          <w:p w14:paraId="7ECBBC98" w14:textId="04DDAA2B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COORD. PESSOA C/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FIC. E MOBILIDADE REDUZIDA</w:t>
            </w:r>
          </w:p>
        </w:tc>
        <w:tc>
          <w:tcPr>
            <w:tcW w:w="0" w:type="auto"/>
          </w:tcPr>
          <w:p w14:paraId="690F0269" w14:textId="77777777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BD" w:rsidRPr="00584DBD" w14:paraId="7BDBC001" w14:textId="77777777" w:rsidTr="007E2212">
        <w:trPr>
          <w:jc w:val="center"/>
        </w:trPr>
        <w:tc>
          <w:tcPr>
            <w:tcW w:w="0" w:type="auto"/>
          </w:tcPr>
          <w:p w14:paraId="4525A37D" w14:textId="1A54EFBF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08.242.0029.1.528 </w:t>
            </w:r>
          </w:p>
        </w:tc>
        <w:tc>
          <w:tcPr>
            <w:tcW w:w="0" w:type="auto"/>
          </w:tcPr>
          <w:p w14:paraId="4FFDDED5" w14:textId="477E422F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Construção do Centro Dia da Pessoa com Deficiência</w:t>
            </w:r>
          </w:p>
        </w:tc>
        <w:tc>
          <w:tcPr>
            <w:tcW w:w="0" w:type="auto"/>
          </w:tcPr>
          <w:p w14:paraId="595A64D9" w14:textId="77777777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BD" w:rsidRPr="00584DBD" w14:paraId="0AEA20CE" w14:textId="77777777" w:rsidTr="007E2212">
        <w:trPr>
          <w:jc w:val="center"/>
        </w:trPr>
        <w:tc>
          <w:tcPr>
            <w:tcW w:w="0" w:type="auto"/>
          </w:tcPr>
          <w:p w14:paraId="3861EB23" w14:textId="7D872C3F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4.0.00.00.00 </w:t>
            </w:r>
          </w:p>
        </w:tc>
        <w:tc>
          <w:tcPr>
            <w:tcW w:w="0" w:type="auto"/>
          </w:tcPr>
          <w:p w14:paraId="1F867276" w14:textId="45B955A3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03E1DD0E" w14:textId="77777777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BD" w:rsidRPr="00584DBD" w14:paraId="145B0A9D" w14:textId="77777777" w:rsidTr="007E2212">
        <w:trPr>
          <w:jc w:val="center"/>
        </w:trPr>
        <w:tc>
          <w:tcPr>
            <w:tcW w:w="0" w:type="auto"/>
          </w:tcPr>
          <w:p w14:paraId="52F93396" w14:textId="0977326C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4.4.00.00.00 </w:t>
            </w:r>
          </w:p>
        </w:tc>
        <w:tc>
          <w:tcPr>
            <w:tcW w:w="0" w:type="auto"/>
          </w:tcPr>
          <w:p w14:paraId="3D3CD689" w14:textId="3CD61E9E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61FF25D3" w14:textId="77777777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BD" w:rsidRPr="00584DBD" w14:paraId="02F279AB" w14:textId="77777777" w:rsidTr="007E2212">
        <w:trPr>
          <w:jc w:val="center"/>
        </w:trPr>
        <w:tc>
          <w:tcPr>
            <w:tcW w:w="0" w:type="auto"/>
          </w:tcPr>
          <w:p w14:paraId="03B2DF4A" w14:textId="36872A23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4.4.90.00.00 </w:t>
            </w:r>
          </w:p>
        </w:tc>
        <w:tc>
          <w:tcPr>
            <w:tcW w:w="0" w:type="auto"/>
          </w:tcPr>
          <w:p w14:paraId="002CBA7B" w14:textId="7A6844D2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4EFAB4AF" w14:textId="77777777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BD" w:rsidRPr="00584DBD" w14:paraId="6C1B4E88" w14:textId="77777777" w:rsidTr="007E2212">
        <w:trPr>
          <w:jc w:val="center"/>
        </w:trPr>
        <w:tc>
          <w:tcPr>
            <w:tcW w:w="0" w:type="auto"/>
          </w:tcPr>
          <w:p w14:paraId="2B3239B0" w14:textId="2BE3846E" w:rsidR="00584DBD" w:rsidRPr="00584DBD" w:rsidRDefault="00584DBD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 xml:space="preserve">4.4.90.51.00 RS </w:t>
            </w:r>
          </w:p>
        </w:tc>
        <w:tc>
          <w:tcPr>
            <w:tcW w:w="0" w:type="auto"/>
          </w:tcPr>
          <w:p w14:paraId="40DBE0FE" w14:textId="265116CC" w:rsidR="00584DBD" w:rsidRPr="00584DBD" w:rsidRDefault="007E2212" w:rsidP="009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0" w:type="auto"/>
          </w:tcPr>
          <w:p w14:paraId="4E5348C3" w14:textId="525C2DED" w:rsidR="00584DBD" w:rsidRPr="00584DBD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DBD">
              <w:rPr>
                <w:rFonts w:ascii="Times New Roman" w:hAnsi="Times New Roman" w:cs="Times New Roman"/>
                <w:sz w:val="24"/>
                <w:szCs w:val="24"/>
              </w:rPr>
              <w:t>747.762,11</w:t>
            </w:r>
          </w:p>
        </w:tc>
      </w:tr>
    </w:tbl>
    <w:p w14:paraId="4C3D782C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380FD1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COBERTURA:</w:t>
      </w:r>
    </w:p>
    <w:p w14:paraId="1AC3AAFB" w14:textId="7777777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F8321F1" w14:textId="7212CA87" w:rsidR="00584DBD" w:rsidRP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E221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7E2212">
        <w:rPr>
          <w:rFonts w:ascii="Times New Roman" w:hAnsi="Times New Roman" w:cs="Times New Roman"/>
          <w:sz w:val="24"/>
          <w:szCs w:val="24"/>
        </w:rPr>
        <w:t xml:space="preserve"> </w:t>
      </w:r>
      <w:r w:rsidRPr="00584DBD">
        <w:rPr>
          <w:rFonts w:ascii="Times New Roman" w:hAnsi="Times New Roman" w:cs="Times New Roman"/>
          <w:sz w:val="24"/>
          <w:szCs w:val="24"/>
        </w:rPr>
        <w:t>Recursos financeiros oriundos do excesso de arrecadação, nos termos do inciso II do § 1º do artigo 43 da Lei Federal nº 4.320, de 17 de março de 1964, com suas alterações posteriores, provenientes do Contrato de Repasse nº 895486/2019/CAIXA, celebrado entre a União Federal, por intermédio do Ministério da Justiça e Segurança Pública, representado pela Caixa Econômica Federal, e o Município de Mogi das Cruzes ... R$ 740.284,49</w:t>
      </w:r>
      <w:r w:rsidR="007E2212">
        <w:rPr>
          <w:rFonts w:ascii="Times New Roman" w:hAnsi="Times New Roman" w:cs="Times New Roman"/>
          <w:sz w:val="24"/>
          <w:szCs w:val="24"/>
        </w:rPr>
        <w:t>; e</w:t>
      </w:r>
    </w:p>
    <w:p w14:paraId="7302E91C" w14:textId="77777777" w:rsidR="007E2212" w:rsidRDefault="007E2212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4BA14AF" w14:textId="21C739D8" w:rsidR="00584DBD" w:rsidRDefault="00584DBD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E221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584DBD">
        <w:rPr>
          <w:rFonts w:ascii="Times New Roman" w:hAnsi="Times New Roman" w:cs="Times New Roman"/>
          <w:sz w:val="24"/>
          <w:szCs w:val="24"/>
        </w:rPr>
        <w:t xml:space="preserve"> Da anulação parcial da dotação consignada no orçamento vigente, classificada como segue:</w:t>
      </w:r>
    </w:p>
    <w:p w14:paraId="0843A8DD" w14:textId="77777777" w:rsidR="007E2212" w:rsidRPr="00584DBD" w:rsidRDefault="007E2212" w:rsidP="00584DB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970"/>
        <w:gridCol w:w="1378"/>
      </w:tblGrid>
      <w:tr w:rsidR="007E2212" w:rsidRPr="007E2212" w14:paraId="7726A722" w14:textId="77777777" w:rsidTr="007E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4F47BFB" w14:textId="67B9DDAC" w:rsidR="007E2212" w:rsidRPr="007E2212" w:rsidRDefault="007E2212" w:rsidP="007E2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45098E" w14:textId="6079EAD2" w:rsidR="007E2212" w:rsidRPr="007E2212" w:rsidRDefault="007E2212" w:rsidP="007E2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8C36FF" w14:textId="633AF445" w:rsidR="007E2212" w:rsidRPr="007E2212" w:rsidRDefault="007E2212" w:rsidP="007E2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7E2212" w:rsidRPr="007E2212" w14:paraId="4C93FC47" w14:textId="77777777" w:rsidTr="007E2212">
        <w:trPr>
          <w:jc w:val="center"/>
        </w:trPr>
        <w:tc>
          <w:tcPr>
            <w:tcW w:w="0" w:type="auto"/>
          </w:tcPr>
          <w:p w14:paraId="20E6B3AC" w14:textId="68EF9FFF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02.12.00 </w:t>
            </w:r>
          </w:p>
        </w:tc>
        <w:tc>
          <w:tcPr>
            <w:tcW w:w="0" w:type="auto"/>
          </w:tcPr>
          <w:p w14:paraId="4D878BC0" w14:textId="0F049D8E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SECRETARIA MUNICIPAL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 ASSISTÊNCIA SOCIAL</w:t>
            </w:r>
          </w:p>
        </w:tc>
        <w:tc>
          <w:tcPr>
            <w:tcW w:w="0" w:type="auto"/>
          </w:tcPr>
          <w:p w14:paraId="64091C6A" w14:textId="77777777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12" w:rsidRPr="007E2212" w14:paraId="1A509683" w14:textId="77777777" w:rsidTr="007E2212">
        <w:trPr>
          <w:jc w:val="center"/>
        </w:trPr>
        <w:tc>
          <w:tcPr>
            <w:tcW w:w="0" w:type="auto"/>
          </w:tcPr>
          <w:p w14:paraId="64420D9A" w14:textId="280953E8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02.12.01 </w:t>
            </w:r>
          </w:p>
        </w:tc>
        <w:tc>
          <w:tcPr>
            <w:tcW w:w="0" w:type="auto"/>
          </w:tcPr>
          <w:p w14:paraId="5510B6AB" w14:textId="08E4AC66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7D3CA345" w14:textId="77777777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12" w:rsidRPr="007E2212" w14:paraId="44DF12D2" w14:textId="77777777" w:rsidTr="007E2212">
        <w:trPr>
          <w:jc w:val="center"/>
        </w:trPr>
        <w:tc>
          <w:tcPr>
            <w:tcW w:w="0" w:type="auto"/>
          </w:tcPr>
          <w:p w14:paraId="20AAF097" w14:textId="1914A4E6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08.244.0040.2.102 </w:t>
            </w:r>
          </w:p>
        </w:tc>
        <w:tc>
          <w:tcPr>
            <w:tcW w:w="0" w:type="auto"/>
          </w:tcPr>
          <w:p w14:paraId="58DC91E4" w14:textId="4806B909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Manutenção e Operação da Secretaria de Assistência</w:t>
            </w:r>
          </w:p>
        </w:tc>
        <w:tc>
          <w:tcPr>
            <w:tcW w:w="0" w:type="auto"/>
          </w:tcPr>
          <w:p w14:paraId="20D5CB25" w14:textId="77777777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12" w:rsidRPr="007E2212" w14:paraId="06B5E082" w14:textId="77777777" w:rsidTr="007E2212">
        <w:trPr>
          <w:jc w:val="center"/>
        </w:trPr>
        <w:tc>
          <w:tcPr>
            <w:tcW w:w="0" w:type="auto"/>
          </w:tcPr>
          <w:p w14:paraId="3CE1EDF6" w14:textId="7B041E1F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4.0.00.00.00 </w:t>
            </w:r>
          </w:p>
        </w:tc>
        <w:tc>
          <w:tcPr>
            <w:tcW w:w="0" w:type="auto"/>
          </w:tcPr>
          <w:p w14:paraId="4272D0E1" w14:textId="68048FF5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Despesas de Capital</w:t>
            </w:r>
          </w:p>
        </w:tc>
        <w:tc>
          <w:tcPr>
            <w:tcW w:w="0" w:type="auto"/>
          </w:tcPr>
          <w:p w14:paraId="49C431C3" w14:textId="77777777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12" w:rsidRPr="007E2212" w14:paraId="2D782ED0" w14:textId="77777777" w:rsidTr="007E2212">
        <w:trPr>
          <w:jc w:val="center"/>
        </w:trPr>
        <w:tc>
          <w:tcPr>
            <w:tcW w:w="0" w:type="auto"/>
          </w:tcPr>
          <w:p w14:paraId="0A728677" w14:textId="62D95805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4.4.00.00.00 </w:t>
            </w:r>
          </w:p>
        </w:tc>
        <w:tc>
          <w:tcPr>
            <w:tcW w:w="0" w:type="auto"/>
          </w:tcPr>
          <w:p w14:paraId="669D2F49" w14:textId="47129F71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372BFC3B" w14:textId="77777777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12" w:rsidRPr="007E2212" w14:paraId="7CA320A0" w14:textId="77777777" w:rsidTr="007E2212">
        <w:trPr>
          <w:jc w:val="center"/>
        </w:trPr>
        <w:tc>
          <w:tcPr>
            <w:tcW w:w="0" w:type="auto"/>
          </w:tcPr>
          <w:p w14:paraId="76A8B10F" w14:textId="79902260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 xml:space="preserve">4.4.90.00.00 </w:t>
            </w:r>
          </w:p>
        </w:tc>
        <w:tc>
          <w:tcPr>
            <w:tcW w:w="0" w:type="auto"/>
          </w:tcPr>
          <w:p w14:paraId="409D81F0" w14:textId="2983B729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758EA6D5" w14:textId="77777777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12" w:rsidRPr="007E2212" w14:paraId="588828C3" w14:textId="77777777" w:rsidTr="007E2212">
        <w:trPr>
          <w:jc w:val="center"/>
        </w:trPr>
        <w:tc>
          <w:tcPr>
            <w:tcW w:w="0" w:type="auto"/>
          </w:tcPr>
          <w:p w14:paraId="1927A605" w14:textId="69FA7D76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4.4.90.52.00</w:t>
            </w:r>
          </w:p>
        </w:tc>
        <w:tc>
          <w:tcPr>
            <w:tcW w:w="0" w:type="auto"/>
          </w:tcPr>
          <w:p w14:paraId="2118C617" w14:textId="34894BB9" w:rsidR="007E2212" w:rsidRPr="007E2212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0" w:type="auto"/>
          </w:tcPr>
          <w:p w14:paraId="4E7423A4" w14:textId="73E8E031" w:rsidR="007E2212" w:rsidRPr="007E2212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7.477,62</w:t>
            </w:r>
          </w:p>
        </w:tc>
      </w:tr>
      <w:tr w:rsidR="007E2212" w:rsidRPr="00584DBD" w14:paraId="7974C253" w14:textId="77777777" w:rsidTr="007E2212">
        <w:trPr>
          <w:jc w:val="center"/>
        </w:trPr>
        <w:tc>
          <w:tcPr>
            <w:tcW w:w="0" w:type="auto"/>
          </w:tcPr>
          <w:p w14:paraId="7A90A70A" w14:textId="76AA3D90" w:rsidR="007E2212" w:rsidRPr="00584DBD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0" w:type="auto"/>
          </w:tcPr>
          <w:p w14:paraId="1A65218C" w14:textId="77777777" w:rsidR="007E2212" w:rsidRPr="00584DBD" w:rsidRDefault="007E2212" w:rsidP="00B6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4B587" w14:textId="70020A67" w:rsidR="007E2212" w:rsidRPr="00584DBD" w:rsidRDefault="007E2212" w:rsidP="007E22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2">
              <w:rPr>
                <w:rFonts w:ascii="Times New Roman" w:hAnsi="Times New Roman" w:cs="Times New Roman"/>
                <w:sz w:val="24"/>
                <w:szCs w:val="24"/>
              </w:rPr>
              <w:t>747.762,11</w:t>
            </w:r>
          </w:p>
        </w:tc>
      </w:tr>
    </w:tbl>
    <w:p w14:paraId="4A2FD8FC" w14:textId="15E5337A" w:rsidR="00935F52" w:rsidRDefault="00935F52" w:rsidP="007E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BC31" w14:textId="77777777" w:rsidR="007E2212" w:rsidRDefault="007E2212" w:rsidP="007E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C7587" w14:textId="77777777" w:rsidR="007E2212" w:rsidRDefault="007E2212" w:rsidP="007E22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PREFEITURA MUNICIPAL DE MOGI DAS CRUZES, 02 de junho de 2020, 459º da Fundação da Cidade de Mogi das Cruzes.</w:t>
      </w:r>
    </w:p>
    <w:p w14:paraId="6D659488" w14:textId="77777777" w:rsidR="007E2212" w:rsidRPr="00584DBD" w:rsidRDefault="007E2212" w:rsidP="007E22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001319" w14:textId="77777777" w:rsidR="007E2212" w:rsidRPr="00584DBD" w:rsidRDefault="007E2212" w:rsidP="007E221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6E9A34A" w14:textId="77777777" w:rsidR="007E2212" w:rsidRPr="00584DBD" w:rsidRDefault="007E2212" w:rsidP="007E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MARCUS MELO</w:t>
      </w:r>
    </w:p>
    <w:p w14:paraId="3C2A1571" w14:textId="77777777" w:rsidR="007E2212" w:rsidRDefault="007E2212" w:rsidP="007E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BD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36C718BD" w14:textId="77777777" w:rsidR="007E2212" w:rsidRDefault="007E2212" w:rsidP="007E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4D219" w14:textId="77777777" w:rsidR="007E2212" w:rsidRDefault="007E2212" w:rsidP="007E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6B56B" w14:textId="53DAB0F9" w:rsidR="007E2212" w:rsidRDefault="007E2212" w:rsidP="007E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38FF9463" w14:textId="77777777" w:rsidR="007E2212" w:rsidRPr="00584DBD" w:rsidRDefault="007E2212" w:rsidP="007E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212" w:rsidRPr="00584DBD" w:rsidSect="00584D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0737" w14:textId="77777777" w:rsidR="006875B2" w:rsidRDefault="006875B2" w:rsidP="006875B2">
      <w:pPr>
        <w:spacing w:after="0" w:line="240" w:lineRule="auto"/>
      </w:pPr>
      <w:r>
        <w:separator/>
      </w:r>
    </w:p>
  </w:endnote>
  <w:endnote w:type="continuationSeparator" w:id="0">
    <w:p w14:paraId="17D940E5" w14:textId="77777777" w:rsidR="006875B2" w:rsidRDefault="006875B2" w:rsidP="0068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01E9" w14:textId="77777777" w:rsidR="006875B2" w:rsidRDefault="006875B2" w:rsidP="006875B2">
      <w:pPr>
        <w:spacing w:after="0" w:line="240" w:lineRule="auto"/>
      </w:pPr>
      <w:r>
        <w:separator/>
      </w:r>
    </w:p>
  </w:footnote>
  <w:footnote w:type="continuationSeparator" w:id="0">
    <w:p w14:paraId="7BD3642E" w14:textId="77777777" w:rsidR="006875B2" w:rsidRDefault="006875B2" w:rsidP="0068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7A50" w14:textId="15E7C1AC" w:rsidR="006875B2" w:rsidRDefault="006875B2" w:rsidP="006875B2">
    <w:pPr>
      <w:pStyle w:val="Cabealho"/>
      <w:jc w:val="center"/>
    </w:pPr>
    <w:r w:rsidRPr="00071B35">
      <w:rPr>
        <w:noProof/>
      </w:rPr>
      <w:drawing>
        <wp:inline distT="0" distB="0" distL="0" distR="0" wp14:anchorId="76FD98FB" wp14:editId="79E2C98B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1B4D65"/>
    <w:rsid w:val="00584DBD"/>
    <w:rsid w:val="006875B2"/>
    <w:rsid w:val="007E2212"/>
    <w:rsid w:val="009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87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5B2"/>
  </w:style>
  <w:style w:type="paragraph" w:styleId="Rodap">
    <w:name w:val="footer"/>
    <w:basedOn w:val="Normal"/>
    <w:link w:val="RodapChar"/>
    <w:uiPriority w:val="99"/>
    <w:unhideWhenUsed/>
    <w:rsid w:val="00687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5B2"/>
  </w:style>
  <w:style w:type="table" w:customStyle="1" w:styleId="Estilo1">
    <w:name w:val="Estilo1"/>
    <w:basedOn w:val="TabeladaWeb2"/>
    <w:uiPriority w:val="99"/>
    <w:rsid w:val="00584D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84D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2023-06-05T12:22:00Z</dcterms:created>
  <dcterms:modified xsi:type="dcterms:W3CDTF">2023-06-05T13:22:00Z</dcterms:modified>
</cp:coreProperties>
</file>