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9067" w14:textId="77BCB407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00B">
        <w:rPr>
          <w:rFonts w:ascii="Times New Roman" w:hAnsi="Times New Roman" w:cs="Times New Roman"/>
          <w:b/>
          <w:bCs/>
          <w:sz w:val="24"/>
          <w:szCs w:val="24"/>
        </w:rPr>
        <w:t>LEI Nº 7.5</w:t>
      </w:r>
      <w:r w:rsidR="001C2B4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154B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9154BC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 xml:space="preserve"> DE JUNHO DE 2020</w:t>
      </w:r>
    </w:p>
    <w:p w14:paraId="75B5A8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FB044" w14:textId="1E622E8D" w:rsidR="0060600B" w:rsidRPr="0060600B" w:rsidRDefault="009154BC" w:rsidP="006060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54BC">
        <w:rPr>
          <w:rFonts w:ascii="Times New Roman" w:hAnsi="Times New Roman" w:cs="Times New Roman"/>
          <w:sz w:val="24"/>
          <w:szCs w:val="24"/>
        </w:rPr>
        <w:t xml:space="preserve">Altera a ementa e o artigo 1º da </w:t>
      </w:r>
      <w:r w:rsidR="00F9141F">
        <w:rPr>
          <w:rFonts w:ascii="Times New Roman" w:hAnsi="Times New Roman" w:cs="Times New Roman"/>
          <w:sz w:val="24"/>
          <w:szCs w:val="24"/>
        </w:rPr>
        <w:t>L</w:t>
      </w:r>
      <w:r w:rsidRPr="009154BC">
        <w:rPr>
          <w:rFonts w:ascii="Times New Roman" w:hAnsi="Times New Roman" w:cs="Times New Roman"/>
          <w:sz w:val="24"/>
          <w:szCs w:val="24"/>
        </w:rPr>
        <w:t>ei nº 3.197, de 11 de março de 1988, e dá outras providências</w:t>
      </w:r>
      <w:r w:rsidR="0060600B" w:rsidRPr="0060600B">
        <w:rPr>
          <w:rFonts w:ascii="Times New Roman" w:hAnsi="Times New Roman" w:cs="Times New Roman"/>
          <w:sz w:val="24"/>
          <w:szCs w:val="24"/>
        </w:rPr>
        <w:t>.</w:t>
      </w:r>
    </w:p>
    <w:p w14:paraId="55E9FD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54932" w14:textId="77777777" w:rsidR="009154BC" w:rsidRDefault="009154BC" w:rsidP="009154BC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9154BC">
        <w:rPr>
          <w:rFonts w:ascii="Times New Roman" w:hAnsi="Times New Roman" w:cs="Times New Roman"/>
          <w:b/>
          <w:bCs/>
          <w:sz w:val="24"/>
          <w:szCs w:val="24"/>
        </w:rPr>
        <w:t>O PREFEITO DO MUNICÍPIO DE MOGI DAS CRUZES</w:t>
      </w:r>
      <w:r w:rsidR="00BC5BE8" w:rsidRPr="00BC5BE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C5BE8" w:rsidRPr="00BC5BE8">
        <w:rPr>
          <w:rFonts w:ascii="Times New Roman" w:hAnsi="Times New Roman" w:cs="Times New Roman"/>
          <w:sz w:val="24"/>
          <w:szCs w:val="24"/>
        </w:rPr>
        <w:t xml:space="preserve">faço saber que a Câmara </w:t>
      </w:r>
      <w:r w:rsidRPr="00AF60ED">
        <w:rPr>
          <w:rFonts w:ascii="Times New Roman" w:hAnsi="Times New Roman" w:cs="Times New Roman"/>
          <w:sz w:val="24"/>
          <w:szCs w:val="24"/>
        </w:rPr>
        <w:t>Municipal decreta e eu sanciono a seguinte Lei</w:t>
      </w:r>
      <w:r w:rsidR="0060600B" w:rsidRPr="0060600B">
        <w:rPr>
          <w:rFonts w:ascii="Times New Roman" w:hAnsi="Times New Roman" w:cs="Times New Roman"/>
          <w:sz w:val="24"/>
          <w:szCs w:val="24"/>
        </w:rPr>
        <w:t>:</w:t>
      </w:r>
    </w:p>
    <w:p w14:paraId="199AED02" w14:textId="77777777" w:rsidR="009154BC" w:rsidRDefault="009154BC" w:rsidP="009154BC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E5BCFAE" w14:textId="77777777" w:rsidR="009154BC" w:rsidRDefault="009154BC" w:rsidP="009154BC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347C7A0" w14:textId="77777777" w:rsidR="009154BC" w:rsidRDefault="0060600B" w:rsidP="009154BC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54E93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754E93">
        <w:rPr>
          <w:rFonts w:ascii="Times New Roman" w:hAnsi="Times New Roman" w:cs="Times New Roman"/>
          <w:sz w:val="24"/>
          <w:szCs w:val="24"/>
        </w:rPr>
        <w:t xml:space="preserve"> </w:t>
      </w:r>
      <w:r w:rsidR="009154BC" w:rsidRPr="00AF60ED">
        <w:rPr>
          <w:rFonts w:ascii="Times New Roman" w:hAnsi="Times New Roman" w:cs="Times New Roman"/>
          <w:sz w:val="24"/>
          <w:szCs w:val="24"/>
        </w:rPr>
        <w:t>A ementa e o Artigo 1º da Lei nº 3.197, de 11 de março de 1988, que declara de utilidade pública a entidade que menciona, passam a vigorar com a seguinte redação:</w:t>
      </w:r>
    </w:p>
    <w:p w14:paraId="47A3CCFE" w14:textId="77777777" w:rsidR="009154BC" w:rsidRDefault="009154BC" w:rsidP="009154BC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549E615" w14:textId="77777777" w:rsidR="009154BC" w:rsidRDefault="009154BC" w:rsidP="009154BC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AF60ED">
        <w:rPr>
          <w:rFonts w:ascii="Times New Roman" w:hAnsi="Times New Roman" w:cs="Times New Roman"/>
          <w:sz w:val="24"/>
          <w:szCs w:val="24"/>
        </w:rPr>
        <w:t>Declara de utilidade pública municipal a Associação Beneficente Vila Nova União.</w:t>
      </w:r>
    </w:p>
    <w:p w14:paraId="4BE49112" w14:textId="77777777" w:rsidR="009154BC" w:rsidRDefault="009154BC" w:rsidP="009154BC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4DB5CE9" w14:textId="77777777" w:rsidR="009154BC" w:rsidRDefault="009154BC" w:rsidP="009154BC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AF60ED">
        <w:rPr>
          <w:rFonts w:ascii="Times New Roman" w:hAnsi="Times New Roman" w:cs="Times New Roman"/>
          <w:sz w:val="24"/>
          <w:szCs w:val="24"/>
        </w:rPr>
        <w:t>Art. 1º Fica declarada de utilidade pública municipal a Associação Beneficente Vila Nova União, associação civil de direito privado, sem fins lucrativos e econômicos, inscrita no CNPJ/MF sob o nº 52.377.637/0001-03, com sede na Rua Joaquim de Mello Freire Júnior, 792, Vila Oliveira, neste Município.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318E306" w14:textId="77777777" w:rsidR="009154BC" w:rsidRDefault="009154BC" w:rsidP="009154BC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FD5834E" w14:textId="77777777" w:rsidR="009154BC" w:rsidRDefault="009154BC" w:rsidP="009154BC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9154BC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AF60ED">
        <w:rPr>
          <w:rFonts w:ascii="Times New Roman" w:hAnsi="Times New Roman" w:cs="Times New Roman"/>
          <w:sz w:val="24"/>
          <w:szCs w:val="24"/>
        </w:rPr>
        <w:t xml:space="preserve"> Esta lei entrará cm vigor na data de sua publicação.</w:t>
      </w:r>
    </w:p>
    <w:p w14:paraId="71D50F8C" w14:textId="77777777" w:rsidR="009154BC" w:rsidRDefault="009154BC" w:rsidP="009154BC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D1F637D" w14:textId="77777777" w:rsidR="009154BC" w:rsidRDefault="009154BC" w:rsidP="009154BC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5486923" w14:textId="43BC5849" w:rsidR="009154BC" w:rsidRDefault="009154BC" w:rsidP="009154BC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AF60ED">
        <w:rPr>
          <w:rFonts w:ascii="Times New Roman" w:hAnsi="Times New Roman" w:cs="Times New Roman"/>
          <w:sz w:val="24"/>
          <w:szCs w:val="24"/>
        </w:rPr>
        <w:t>PREFEITURA MUNICIPAL DE MOGI DAS CRUZES, 08 de junho de 2020, 459º da Fundação da Cidade de Mogi das Cruzes.</w:t>
      </w:r>
      <w:r>
        <w:rPr>
          <w:rFonts w:ascii="Times New Roman" w:hAnsi="Times New Roman" w:cs="Times New Roman"/>
          <w:sz w:val="24"/>
          <w:szCs w:val="24"/>
        </w:rPr>
        <w:t xml:space="preserve"> Acesso público pelo site www.mogidascruzes.sp.gov.br</w:t>
      </w:r>
    </w:p>
    <w:p w14:paraId="4F51C36D" w14:textId="77777777" w:rsidR="009154BC" w:rsidRPr="00AF60ED" w:rsidRDefault="009154BC" w:rsidP="009154BC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5F65A8E" w14:textId="77777777" w:rsidR="009154BC" w:rsidRPr="00AF60ED" w:rsidRDefault="009154BC" w:rsidP="00915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CB035" w14:textId="77777777" w:rsidR="009154BC" w:rsidRPr="00AF60ED" w:rsidRDefault="009154BC" w:rsidP="00915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0ED">
        <w:rPr>
          <w:rFonts w:ascii="Times New Roman" w:hAnsi="Times New Roman" w:cs="Times New Roman"/>
          <w:sz w:val="24"/>
          <w:szCs w:val="24"/>
        </w:rPr>
        <w:t>MARCUS MELO</w:t>
      </w:r>
    </w:p>
    <w:p w14:paraId="5700CB0D" w14:textId="77777777" w:rsidR="009154BC" w:rsidRDefault="009154BC" w:rsidP="00915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0ED">
        <w:rPr>
          <w:rFonts w:ascii="Times New Roman" w:hAnsi="Times New Roman" w:cs="Times New Roman"/>
          <w:sz w:val="24"/>
          <w:szCs w:val="24"/>
        </w:rPr>
        <w:t>Prefeito de Mogi das Cruzes</w:t>
      </w:r>
    </w:p>
    <w:p w14:paraId="6BCF1D5D" w14:textId="77777777" w:rsidR="009154BC" w:rsidRPr="00AF60ED" w:rsidRDefault="009154BC" w:rsidP="00915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7A9DD8" w14:textId="77777777" w:rsidR="009154BC" w:rsidRPr="00AF60ED" w:rsidRDefault="009154BC" w:rsidP="00915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06456D" w14:textId="77777777" w:rsidR="009154BC" w:rsidRPr="00AF60ED" w:rsidRDefault="009154BC" w:rsidP="00915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0ED">
        <w:rPr>
          <w:rFonts w:ascii="Times New Roman" w:hAnsi="Times New Roman" w:cs="Times New Roman"/>
          <w:sz w:val="24"/>
          <w:szCs w:val="24"/>
        </w:rPr>
        <w:t>MARCO SOARES</w:t>
      </w:r>
    </w:p>
    <w:p w14:paraId="2EA25E42" w14:textId="77777777" w:rsidR="009154BC" w:rsidRDefault="009154BC" w:rsidP="00915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0ED">
        <w:rPr>
          <w:rFonts w:ascii="Times New Roman" w:hAnsi="Times New Roman" w:cs="Times New Roman"/>
          <w:sz w:val="24"/>
          <w:szCs w:val="24"/>
        </w:rPr>
        <w:t>Secretário de Governo</w:t>
      </w:r>
    </w:p>
    <w:p w14:paraId="23AA7D2D" w14:textId="77777777" w:rsidR="009154BC" w:rsidRPr="00AF60ED" w:rsidRDefault="009154BC" w:rsidP="00915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06E6F7" w14:textId="77777777" w:rsidR="009154BC" w:rsidRPr="00AF60ED" w:rsidRDefault="009154BC" w:rsidP="00915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D7552A" w14:textId="77777777" w:rsidR="009154BC" w:rsidRPr="00AF60ED" w:rsidRDefault="009154BC" w:rsidP="00915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0ED">
        <w:rPr>
          <w:rFonts w:ascii="Times New Roman" w:hAnsi="Times New Roman" w:cs="Times New Roman"/>
          <w:sz w:val="24"/>
          <w:szCs w:val="24"/>
        </w:rPr>
        <w:t>JULIANA DE PAULA GUEDES DE MELO</w:t>
      </w:r>
    </w:p>
    <w:p w14:paraId="6CEB1860" w14:textId="77777777" w:rsidR="009154BC" w:rsidRDefault="009154BC" w:rsidP="00915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0ED">
        <w:rPr>
          <w:rFonts w:ascii="Times New Roman" w:hAnsi="Times New Roman" w:cs="Times New Roman"/>
          <w:sz w:val="24"/>
          <w:szCs w:val="24"/>
        </w:rPr>
        <w:t>Secretária da Educação</w:t>
      </w:r>
    </w:p>
    <w:p w14:paraId="77443585" w14:textId="77777777" w:rsidR="009154BC" w:rsidRPr="00AF60ED" w:rsidRDefault="009154BC" w:rsidP="00915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131F47" w14:textId="77777777" w:rsidR="009154BC" w:rsidRPr="00AF60ED" w:rsidRDefault="009154BC" w:rsidP="00915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398C6" w14:textId="77777777" w:rsidR="009154BC" w:rsidRPr="00AF60ED" w:rsidRDefault="009154BC" w:rsidP="009154BC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AF60ED">
        <w:rPr>
          <w:rFonts w:ascii="Times New Roman" w:hAnsi="Times New Roman" w:cs="Times New Roman"/>
          <w:sz w:val="24"/>
          <w:szCs w:val="24"/>
        </w:rPr>
        <w:t>Registrada na Secretaria de Governo - Departamento de Administração e publicada no Quadro de Editais da Prefeitura Municipal em 08 de junho de 2020.</w:t>
      </w:r>
    </w:p>
    <w:p w14:paraId="00B8D8EF" w14:textId="5A44D313" w:rsidR="00754E93" w:rsidRPr="00754E93" w:rsidRDefault="00754E93" w:rsidP="00BC5BE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52D7777" w14:textId="77777777" w:rsid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C17FB9" w14:textId="28DEF1CC" w:rsidR="00754E93" w:rsidRPr="0060600B" w:rsidRDefault="00754E93" w:rsidP="00BC5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color w:val="FF0000"/>
          <w:sz w:val="24"/>
          <w:szCs w:val="24"/>
        </w:rPr>
        <w:t>Este texto não substitui o publicado e arquivado pela Câmara Municipal.</w:t>
      </w:r>
    </w:p>
    <w:sectPr w:rsidR="00754E93" w:rsidRPr="0060600B" w:rsidSect="00144FBD">
      <w:headerReference w:type="default" r:id="rId6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F4A0" w14:textId="77777777" w:rsidR="00BB013F" w:rsidRDefault="00BB013F" w:rsidP="00BB013F">
      <w:pPr>
        <w:spacing w:after="0" w:line="240" w:lineRule="auto"/>
      </w:pPr>
      <w:r>
        <w:separator/>
      </w:r>
    </w:p>
  </w:endnote>
  <w:endnote w:type="continuationSeparator" w:id="0">
    <w:p w14:paraId="0EB96492" w14:textId="77777777" w:rsidR="00BB013F" w:rsidRDefault="00BB013F" w:rsidP="00BB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AE75" w14:textId="77777777" w:rsidR="00BB013F" w:rsidRDefault="00BB013F" w:rsidP="00BB013F">
      <w:pPr>
        <w:spacing w:after="0" w:line="240" w:lineRule="auto"/>
      </w:pPr>
      <w:r>
        <w:separator/>
      </w:r>
    </w:p>
  </w:footnote>
  <w:footnote w:type="continuationSeparator" w:id="0">
    <w:p w14:paraId="07AB3FDE" w14:textId="77777777" w:rsidR="00BB013F" w:rsidRDefault="00BB013F" w:rsidP="00BB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BFE0" w14:textId="2EDE39DF" w:rsidR="00BB013F" w:rsidRDefault="00BB013F" w:rsidP="00BB013F">
    <w:pPr>
      <w:pStyle w:val="Cabealho"/>
      <w:jc w:val="center"/>
    </w:pPr>
    <w:r w:rsidRPr="00071B35">
      <w:rPr>
        <w:noProof/>
      </w:rPr>
      <w:drawing>
        <wp:inline distT="0" distB="0" distL="0" distR="0" wp14:anchorId="1E5EE8FF" wp14:editId="3A1D2EF7">
          <wp:extent cx="1257300" cy="1076325"/>
          <wp:effectExtent l="0" t="0" r="0" b="9525"/>
          <wp:docPr id="2058336700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65"/>
    <w:rsid w:val="00070CA4"/>
    <w:rsid w:val="000D6347"/>
    <w:rsid w:val="00144FBD"/>
    <w:rsid w:val="001B4D65"/>
    <w:rsid w:val="001C2B40"/>
    <w:rsid w:val="00347D91"/>
    <w:rsid w:val="004F57B8"/>
    <w:rsid w:val="005722C4"/>
    <w:rsid w:val="0060600B"/>
    <w:rsid w:val="0071211E"/>
    <w:rsid w:val="00754E93"/>
    <w:rsid w:val="00816AEC"/>
    <w:rsid w:val="009154BC"/>
    <w:rsid w:val="00935F52"/>
    <w:rsid w:val="009C35D8"/>
    <w:rsid w:val="00B047DD"/>
    <w:rsid w:val="00BB013F"/>
    <w:rsid w:val="00BC5BE8"/>
    <w:rsid w:val="00C14EFF"/>
    <w:rsid w:val="00D052F4"/>
    <w:rsid w:val="00F9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50EA"/>
  <w15:chartTrackingRefBased/>
  <w15:docId w15:val="{52A3AAD0-6536-4C17-97C8-5A3663FB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0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4D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4D6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13F"/>
  </w:style>
  <w:style w:type="paragraph" w:styleId="Rodap">
    <w:name w:val="footer"/>
    <w:basedOn w:val="Normal"/>
    <w:link w:val="Rodap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13F"/>
  </w:style>
  <w:style w:type="table" w:customStyle="1" w:styleId="Estilo1">
    <w:name w:val="Estilo1"/>
    <w:basedOn w:val="TabeladaWeb2"/>
    <w:uiPriority w:val="99"/>
    <w:rsid w:val="00144FBD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144F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 7</dc:creator>
  <cp:keywords/>
  <dc:description/>
  <cp:lastModifiedBy>Scanner</cp:lastModifiedBy>
  <cp:revision>4</cp:revision>
  <dcterms:created xsi:type="dcterms:W3CDTF">2023-06-05T13:54:00Z</dcterms:created>
  <dcterms:modified xsi:type="dcterms:W3CDTF">2023-06-05T14:16:00Z</dcterms:modified>
</cp:coreProperties>
</file>