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29584980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B08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10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0569E15C" w:rsidR="0060600B" w:rsidRPr="0060600B" w:rsidRDefault="005B08CE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B08CE">
        <w:rPr>
          <w:rFonts w:ascii="Times New Roman" w:hAnsi="Times New Roman" w:cs="Times New Roman"/>
          <w:sz w:val="24"/>
          <w:szCs w:val="24"/>
        </w:rPr>
        <w:t xml:space="preserve">Dispõe sobre oficialização e denominação da Quadra Poliesportiva José </w:t>
      </w:r>
      <w:proofErr w:type="spellStart"/>
      <w:r w:rsidRPr="005B08CE">
        <w:rPr>
          <w:rFonts w:ascii="Times New Roman" w:hAnsi="Times New Roman" w:cs="Times New Roman"/>
          <w:sz w:val="24"/>
          <w:szCs w:val="24"/>
        </w:rPr>
        <w:t>Galucci</w:t>
      </w:r>
      <w:proofErr w:type="spellEnd"/>
      <w:r w:rsidRPr="005B08CE">
        <w:rPr>
          <w:rFonts w:ascii="Times New Roman" w:hAnsi="Times New Roman" w:cs="Times New Roman"/>
          <w:sz w:val="24"/>
          <w:szCs w:val="24"/>
        </w:rPr>
        <w:t>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CD32" w14:textId="77777777" w:rsidR="005B08CE" w:rsidRDefault="00BC5BE8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PRESIDENTE DA CÂMARA MUNICIPAL DE MOGI DAS CRUZES, </w:t>
      </w:r>
      <w:r w:rsidRPr="00BC5BE8">
        <w:rPr>
          <w:rFonts w:ascii="Times New Roman" w:hAnsi="Times New Roman" w:cs="Times New Roman"/>
          <w:sz w:val="24"/>
          <w:szCs w:val="24"/>
        </w:rPr>
        <w:t xml:space="preserve">faço saber que a Câmara aprovou e eu, nos termos do parágrafo único do artigo 82, da Lei Orgânica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5BE8">
        <w:rPr>
          <w:rFonts w:ascii="Times New Roman" w:hAnsi="Times New Roman" w:cs="Times New Roman"/>
          <w:sz w:val="24"/>
          <w:szCs w:val="24"/>
        </w:rPr>
        <w:t>unicípio, promulgo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3F1736F0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2851E98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9980DD5" w14:textId="77777777" w:rsidR="005B08CE" w:rsidRDefault="0060600B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5B08CE" w:rsidRPr="00511998">
        <w:rPr>
          <w:rFonts w:ascii="Times New Roman" w:hAnsi="Times New Roman" w:cs="Times New Roman"/>
          <w:sz w:val="24"/>
          <w:szCs w:val="24"/>
        </w:rPr>
        <w:t xml:space="preserve">Fica oficializada e denominada Quadra Poliesportiva José </w:t>
      </w:r>
      <w:proofErr w:type="spellStart"/>
      <w:r w:rsidR="005B08CE" w:rsidRPr="00511998">
        <w:rPr>
          <w:rFonts w:ascii="Times New Roman" w:hAnsi="Times New Roman" w:cs="Times New Roman"/>
          <w:sz w:val="24"/>
          <w:szCs w:val="24"/>
        </w:rPr>
        <w:t>Galucci</w:t>
      </w:r>
      <w:proofErr w:type="spellEnd"/>
      <w:r w:rsidR="005B08CE" w:rsidRPr="00511998">
        <w:rPr>
          <w:rFonts w:ascii="Times New Roman" w:hAnsi="Times New Roman" w:cs="Times New Roman"/>
          <w:sz w:val="24"/>
          <w:szCs w:val="24"/>
        </w:rPr>
        <w:t xml:space="preserve">, a quadra que está localizada na avenida José </w:t>
      </w:r>
      <w:proofErr w:type="spellStart"/>
      <w:r w:rsidR="005B08CE" w:rsidRPr="00511998">
        <w:rPr>
          <w:rFonts w:ascii="Times New Roman" w:hAnsi="Times New Roman" w:cs="Times New Roman"/>
          <w:sz w:val="24"/>
          <w:szCs w:val="24"/>
        </w:rPr>
        <w:t>Galucci</w:t>
      </w:r>
      <w:proofErr w:type="spellEnd"/>
      <w:r w:rsidR="005B08CE" w:rsidRPr="00511998">
        <w:rPr>
          <w:rFonts w:ascii="Times New Roman" w:hAnsi="Times New Roman" w:cs="Times New Roman"/>
          <w:sz w:val="24"/>
          <w:szCs w:val="24"/>
        </w:rPr>
        <w:t>, 841, hoje denominada Quadra Esportiva Escolar I.</w:t>
      </w:r>
    </w:p>
    <w:p w14:paraId="4D809148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F44A016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08C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11998">
        <w:rPr>
          <w:rFonts w:ascii="Times New Roman" w:hAnsi="Times New Roman" w:cs="Times New Roman"/>
          <w:sz w:val="24"/>
          <w:szCs w:val="24"/>
        </w:rPr>
        <w:t xml:space="preserve"> Acompanha a presente lei os dados biográficos do homenageado.</w:t>
      </w:r>
    </w:p>
    <w:p w14:paraId="5825E09E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E60D6C7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08C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11998">
        <w:rPr>
          <w:rFonts w:ascii="Times New Roman" w:hAnsi="Times New Roman" w:cs="Times New Roman"/>
          <w:sz w:val="24"/>
          <w:szCs w:val="24"/>
        </w:rPr>
        <w:t xml:space="preserve"> As despesas com a execução da presente lei correrão por conta das dotações próprias do orçamento.</w:t>
      </w:r>
    </w:p>
    <w:p w14:paraId="11AA65D2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1E3B9FE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B08CE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11998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14:paraId="4AFB8C3F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C74E81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6AD8B15" w14:textId="2F401DE3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511998">
        <w:rPr>
          <w:rFonts w:ascii="Times New Roman" w:hAnsi="Times New Roman" w:cs="Times New Roman"/>
          <w:sz w:val="24"/>
          <w:szCs w:val="24"/>
        </w:rPr>
        <w:t>GABINETE DA PRESIDÊNCIA DA CÂMARA MUNICIPAL DE MOGI DAS CRUZES, em 16 de junho de 2020, 459º da Fundação da Cidade de Mogi das Cruzes.</w:t>
      </w:r>
    </w:p>
    <w:p w14:paraId="76094364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BCF6166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7AC6C58" w14:textId="77777777" w:rsidR="005B08CE" w:rsidRPr="007C6FFE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RINALDO SADAO SAKAI</w:t>
      </w:r>
    </w:p>
    <w:p w14:paraId="3CC53E77" w14:textId="77777777" w:rsidR="005B08CE" w:rsidRPr="007C6FFE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Presidente da Câmara</w:t>
      </w:r>
    </w:p>
    <w:p w14:paraId="75FA348B" w14:textId="77777777" w:rsidR="005B08CE" w:rsidRPr="00754E93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BEA61E" w14:textId="77777777" w:rsidR="005B08CE" w:rsidRDefault="005B08CE" w:rsidP="005B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79CD9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Secretaria</w:t>
      </w:r>
      <w:r>
        <w:rPr>
          <w:rFonts w:ascii="Times New Roman" w:hAnsi="Times New Roman" w:cs="Times New Roman"/>
          <w:sz w:val="24"/>
          <w:szCs w:val="24"/>
        </w:rPr>
        <w:t xml:space="preserve"> Legislativa da Câmara Municipal de Mogi das Cruzes, em 16 de junho de 2020, </w:t>
      </w:r>
      <w:r w:rsidRPr="007C6FFE">
        <w:rPr>
          <w:rFonts w:ascii="Times New Roman" w:hAnsi="Times New Roman" w:cs="Times New Roman"/>
          <w:sz w:val="24"/>
          <w:szCs w:val="24"/>
        </w:rPr>
        <w:t>459º da Fundação da Cidade de Mogi das Cruzes</w:t>
      </w:r>
      <w:r w:rsidRPr="0060600B">
        <w:rPr>
          <w:rFonts w:ascii="Times New Roman" w:hAnsi="Times New Roman" w:cs="Times New Roman"/>
          <w:sz w:val="24"/>
          <w:szCs w:val="24"/>
        </w:rPr>
        <w:t>.</w:t>
      </w:r>
      <w:r w:rsidRPr="0057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90368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81466B4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1B4CA88" w14:textId="77777777" w:rsidR="005B08CE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14:paraId="0FCA6D4B" w14:textId="77777777" w:rsidR="005B08CE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63CF9E54" w14:textId="77777777" w:rsidR="005B08CE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9E352" w14:textId="77777777" w:rsidR="005B08CE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27C5B" w14:textId="66688277" w:rsidR="005B08CE" w:rsidRPr="00893812" w:rsidRDefault="005B08CE" w:rsidP="005B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812">
        <w:rPr>
          <w:rFonts w:ascii="Times New Roman" w:hAnsi="Times New Roman" w:cs="Times New Roman"/>
          <w:sz w:val="24"/>
          <w:szCs w:val="24"/>
        </w:rPr>
        <w:t xml:space="preserve">(AUTORIA DO PROJETO: VEREADOR </w:t>
      </w:r>
      <w:r>
        <w:rPr>
          <w:rFonts w:ascii="Times New Roman" w:hAnsi="Times New Roman" w:cs="Times New Roman"/>
          <w:sz w:val="24"/>
          <w:szCs w:val="24"/>
        </w:rPr>
        <w:t>JEAN CARLOS SOARES LOPES</w:t>
      </w:r>
      <w:r w:rsidRPr="00893812">
        <w:rPr>
          <w:rFonts w:ascii="Times New Roman" w:hAnsi="Times New Roman" w:cs="Times New Roman"/>
          <w:sz w:val="24"/>
          <w:szCs w:val="24"/>
        </w:rPr>
        <w:t>)</w:t>
      </w:r>
    </w:p>
    <w:p w14:paraId="65B99868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C18B675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D7E9E" w14:textId="137BCF17" w:rsidR="005B08CE" w:rsidRPr="00511998" w:rsidRDefault="005B08CE" w:rsidP="005B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5B08CE" w:rsidRPr="0051199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347D91"/>
    <w:rsid w:val="004F57B8"/>
    <w:rsid w:val="005710AA"/>
    <w:rsid w:val="005722C4"/>
    <w:rsid w:val="005B08CE"/>
    <w:rsid w:val="0060600B"/>
    <w:rsid w:val="00635059"/>
    <w:rsid w:val="0071211E"/>
    <w:rsid w:val="00754E93"/>
    <w:rsid w:val="00816AEC"/>
    <w:rsid w:val="00935F52"/>
    <w:rsid w:val="00B047DD"/>
    <w:rsid w:val="00BB013F"/>
    <w:rsid w:val="00BC5BE8"/>
    <w:rsid w:val="00C14EFF"/>
    <w:rsid w:val="00D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2023-06-05T14:31:00Z</dcterms:created>
  <dcterms:modified xsi:type="dcterms:W3CDTF">2023-06-05T14:34:00Z</dcterms:modified>
</cp:coreProperties>
</file>