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93A3" w14:textId="53580661" w:rsidR="00C82328" w:rsidRPr="00074774" w:rsidRDefault="00C82328" w:rsidP="00074774">
      <w:pPr>
        <w:jc w:val="center"/>
        <w:rPr>
          <w:b/>
          <w:bCs/>
        </w:rPr>
      </w:pPr>
      <w:r w:rsidRPr="00074774">
        <w:rPr>
          <w:b/>
          <w:bCs/>
        </w:rPr>
        <w:t>LEI Nº 7.629, DE 18 DE NOVEMBRO DE 2020</w:t>
      </w:r>
    </w:p>
    <w:p w14:paraId="3035C86E" w14:textId="77777777" w:rsidR="00C82328" w:rsidRDefault="00C82328" w:rsidP="00074774">
      <w:pPr>
        <w:jc w:val="both"/>
      </w:pPr>
    </w:p>
    <w:p w14:paraId="1A56F33D" w14:textId="0386B542" w:rsidR="00C82328" w:rsidRDefault="00074774" w:rsidP="00074774">
      <w:pPr>
        <w:ind w:left="5103"/>
        <w:jc w:val="both"/>
      </w:pPr>
      <w:r>
        <w:t>Dispõe sobre obrigatoriedade de procedimentos para ingresso nas agências bancárias enquanto perdurar o enfrentamento ao COVID-19</w:t>
      </w:r>
      <w:r w:rsidR="00C82328">
        <w:t>.</w:t>
      </w:r>
    </w:p>
    <w:p w14:paraId="14BE2562" w14:textId="77777777" w:rsidR="00C82328" w:rsidRDefault="00C82328" w:rsidP="00074774">
      <w:pPr>
        <w:jc w:val="both"/>
      </w:pPr>
    </w:p>
    <w:p w14:paraId="5DACD93F" w14:textId="257FF53D" w:rsidR="00C82328" w:rsidRDefault="00C82328" w:rsidP="00074774">
      <w:pPr>
        <w:ind w:firstLine="4502"/>
        <w:jc w:val="both"/>
      </w:pPr>
      <w:r w:rsidRPr="00074774">
        <w:rPr>
          <w:b/>
          <w:bCs/>
        </w:rPr>
        <w:t>O PRESIDENTE DA CÂMARA MUNICIPAL DE MOGI DAS CRUZES</w:t>
      </w:r>
      <w:r w:rsidR="00074774">
        <w:rPr>
          <w:b/>
          <w:bCs/>
        </w:rPr>
        <w:t>,</w:t>
      </w:r>
      <w:r>
        <w:t xml:space="preserve"> </w:t>
      </w:r>
      <w:r w:rsidR="00074774">
        <w:t>f</w:t>
      </w:r>
      <w:r>
        <w:t>aço saber que a Câmara aprovou e eu, nos termos do parágrafo único do artigo 82. da Lei Orgânica do município, promulgo a seguinte Lei:</w:t>
      </w:r>
    </w:p>
    <w:p w14:paraId="4B172C03" w14:textId="77777777" w:rsidR="00C82328" w:rsidRDefault="00C82328" w:rsidP="00074774">
      <w:pPr>
        <w:ind w:firstLine="4502"/>
        <w:jc w:val="both"/>
      </w:pPr>
    </w:p>
    <w:p w14:paraId="308970DA" w14:textId="77777777" w:rsidR="00074774" w:rsidRDefault="00074774" w:rsidP="00074774">
      <w:pPr>
        <w:ind w:firstLine="4502"/>
        <w:jc w:val="both"/>
      </w:pPr>
    </w:p>
    <w:p w14:paraId="53005F08" w14:textId="77777777" w:rsidR="00C82328" w:rsidRDefault="00C82328" w:rsidP="00074774">
      <w:pPr>
        <w:ind w:firstLine="4502"/>
        <w:jc w:val="both"/>
      </w:pPr>
      <w:r w:rsidRPr="00074774">
        <w:rPr>
          <w:b/>
          <w:bCs/>
        </w:rPr>
        <w:t>Art. 1º</w:t>
      </w:r>
      <w:r>
        <w:t xml:space="preserve"> Ficam as agências bancárias obrigadas a efetuar a medição de temperatura corporal dos clientes, por meio de dispositivo para medição de temperatura por aproximação, para permitir o ingresso destes nas suas dependências, evitando-se o contato entre funcionário e cliente.</w:t>
      </w:r>
    </w:p>
    <w:p w14:paraId="504A9DFB" w14:textId="77777777" w:rsidR="00C82328" w:rsidRDefault="00C82328" w:rsidP="00074774">
      <w:pPr>
        <w:ind w:firstLine="4502"/>
        <w:jc w:val="both"/>
      </w:pPr>
    </w:p>
    <w:p w14:paraId="599B8B7C" w14:textId="77777777" w:rsidR="00C82328" w:rsidRDefault="00C82328" w:rsidP="00074774">
      <w:pPr>
        <w:ind w:firstLine="4502"/>
        <w:jc w:val="both"/>
      </w:pPr>
      <w:r w:rsidRPr="00074774">
        <w:rPr>
          <w:b/>
          <w:bCs/>
        </w:rPr>
        <w:t>Art. 2º</w:t>
      </w:r>
      <w:r>
        <w:t xml:space="preserve"> Se medição da temperatura corporal indicar estado febril, ou seja, temperatura igual ou superior a 37.5ºC, o funcionário da agência bancária deverá impedir o acesso do cliente às suas dependências e informar a situação, indicando que o mesmo busque, com urgência, atendimento médico nas unidades de saúde.</w:t>
      </w:r>
    </w:p>
    <w:p w14:paraId="3F430411" w14:textId="77777777" w:rsidR="00C82328" w:rsidRDefault="00C82328" w:rsidP="00074774">
      <w:pPr>
        <w:ind w:firstLine="4502"/>
        <w:jc w:val="both"/>
      </w:pPr>
    </w:p>
    <w:p w14:paraId="08FFC8DC" w14:textId="77777777" w:rsidR="00C82328" w:rsidRDefault="00C82328" w:rsidP="00074774">
      <w:pPr>
        <w:ind w:firstLine="4502"/>
        <w:jc w:val="both"/>
      </w:pPr>
      <w:r w:rsidRPr="00074774">
        <w:rPr>
          <w:b/>
          <w:bCs/>
        </w:rPr>
        <w:t>Art. 3º</w:t>
      </w:r>
      <w:r>
        <w:t xml:space="preserve"> O descumprimento ao disposto nesta Lei implica em multa de 500 (quinhentos) UFM - Unidades Fiscais do Município ao infrator, e em dobro no caso de reincidência.</w:t>
      </w:r>
    </w:p>
    <w:p w14:paraId="57C95ABD" w14:textId="77777777" w:rsidR="00C82328" w:rsidRDefault="00C82328" w:rsidP="00074774">
      <w:pPr>
        <w:ind w:firstLine="4502"/>
        <w:jc w:val="both"/>
      </w:pPr>
    </w:p>
    <w:p w14:paraId="62AAF50D" w14:textId="77777777" w:rsidR="00C82328" w:rsidRDefault="00C82328" w:rsidP="00074774">
      <w:pPr>
        <w:ind w:firstLine="4502"/>
        <w:jc w:val="both"/>
      </w:pPr>
      <w:r w:rsidRPr="00074774">
        <w:rPr>
          <w:b/>
          <w:bCs/>
        </w:rPr>
        <w:t>Art. 4º</w:t>
      </w:r>
      <w:r>
        <w:t xml:space="preserve"> As agências bancárias terão o prazo improrrogável de 10 (dez) dias para se adequarem ao disposto nesta Lei.</w:t>
      </w:r>
    </w:p>
    <w:p w14:paraId="5387DF3E" w14:textId="77777777" w:rsidR="00C82328" w:rsidRDefault="00C82328" w:rsidP="00074774">
      <w:pPr>
        <w:ind w:firstLine="4502"/>
        <w:jc w:val="both"/>
      </w:pPr>
    </w:p>
    <w:p w14:paraId="1E8C4077" w14:textId="77777777" w:rsidR="00C82328" w:rsidRDefault="00C82328" w:rsidP="00074774">
      <w:pPr>
        <w:ind w:firstLine="4502"/>
        <w:jc w:val="both"/>
      </w:pPr>
      <w:r w:rsidRPr="00074774">
        <w:rPr>
          <w:b/>
          <w:bCs/>
        </w:rPr>
        <w:t>Art. 5º</w:t>
      </w:r>
      <w:r>
        <w:t xml:space="preserve"> Esta Lei institui normas transitórias e obrigatórias, de proteção coletiva, enquanto perdurar a situação de pandemia e de emergência de saúde pública em decorrência da disseminação do COVID-19.</w:t>
      </w:r>
    </w:p>
    <w:p w14:paraId="0591E123" w14:textId="77777777" w:rsidR="00C82328" w:rsidRDefault="00C82328" w:rsidP="00074774">
      <w:pPr>
        <w:ind w:firstLine="4502"/>
        <w:jc w:val="both"/>
      </w:pPr>
    </w:p>
    <w:p w14:paraId="4876AF44" w14:textId="77777777" w:rsidR="00C82328" w:rsidRDefault="00C82328" w:rsidP="00074774">
      <w:pPr>
        <w:ind w:firstLine="4502"/>
        <w:jc w:val="both"/>
      </w:pPr>
      <w:r w:rsidRPr="00074774">
        <w:rPr>
          <w:b/>
          <w:bCs/>
        </w:rPr>
        <w:t>Art. 6º</w:t>
      </w:r>
      <w:r>
        <w:t xml:space="preserve"> Esta Lei entrará em vigor na data de sua publicação.</w:t>
      </w:r>
    </w:p>
    <w:p w14:paraId="0C2E9C59" w14:textId="77777777" w:rsidR="00C82328" w:rsidRDefault="00C82328" w:rsidP="00074774">
      <w:pPr>
        <w:ind w:firstLine="4502"/>
        <w:jc w:val="both"/>
      </w:pPr>
    </w:p>
    <w:p w14:paraId="6639A128" w14:textId="77777777" w:rsidR="00074774" w:rsidRDefault="00074774" w:rsidP="00074774">
      <w:pPr>
        <w:ind w:firstLine="4502"/>
        <w:jc w:val="both"/>
      </w:pPr>
    </w:p>
    <w:p w14:paraId="7330B13C" w14:textId="77777777" w:rsidR="00C82328" w:rsidRDefault="00C82328" w:rsidP="00074774">
      <w:pPr>
        <w:ind w:firstLine="4502"/>
        <w:jc w:val="both"/>
      </w:pPr>
      <w:r>
        <w:t>GABINETE DA PRESIDÊNCIA DA CÂMARA MUNICIPAL DE MOGI DAS CRUZES, em 18 de novembro de 2020, 460º da Fundação da Cidade de Mogi das Cruzes.</w:t>
      </w:r>
    </w:p>
    <w:p w14:paraId="5B652030" w14:textId="77777777" w:rsidR="00074774" w:rsidRDefault="00074774" w:rsidP="00074774">
      <w:pPr>
        <w:jc w:val="both"/>
      </w:pPr>
    </w:p>
    <w:p w14:paraId="2E0C3FC3" w14:textId="77777777" w:rsidR="00C82328" w:rsidRDefault="00C82328" w:rsidP="00074774">
      <w:pPr>
        <w:jc w:val="both"/>
      </w:pPr>
    </w:p>
    <w:p w14:paraId="26F6E426" w14:textId="77777777" w:rsidR="00C82328" w:rsidRDefault="00C82328" w:rsidP="00074774">
      <w:pPr>
        <w:jc w:val="center"/>
      </w:pPr>
      <w:r>
        <w:t>RINALDO SADAO SAKAI</w:t>
      </w:r>
    </w:p>
    <w:p w14:paraId="689B4425" w14:textId="77777777" w:rsidR="00C82328" w:rsidRDefault="00C82328" w:rsidP="00074774">
      <w:pPr>
        <w:jc w:val="center"/>
      </w:pPr>
      <w:r>
        <w:t>Presidente da Câmara</w:t>
      </w:r>
    </w:p>
    <w:p w14:paraId="3840BADC" w14:textId="77777777" w:rsidR="00074774" w:rsidRDefault="00074774" w:rsidP="00074774">
      <w:pPr>
        <w:jc w:val="both"/>
      </w:pPr>
    </w:p>
    <w:p w14:paraId="005B1424" w14:textId="77777777" w:rsidR="00074774" w:rsidRDefault="00074774" w:rsidP="00074774">
      <w:pPr>
        <w:jc w:val="both"/>
      </w:pPr>
    </w:p>
    <w:p w14:paraId="27921E14" w14:textId="4270C92D" w:rsidR="00C82328" w:rsidRDefault="00C82328" w:rsidP="00074774">
      <w:pPr>
        <w:ind w:firstLine="4502"/>
        <w:jc w:val="both"/>
      </w:pPr>
      <w:r>
        <w:t xml:space="preserve">Secretaria Legislativa da Câmara Municipal de Mogi </w:t>
      </w:r>
      <w:r w:rsidR="00074774">
        <w:t>d</w:t>
      </w:r>
      <w:r>
        <w:t>as Cruzes, em 18 de novembro de 2020, 460º da Fundação da Cidade de Mogi das Cruzes.</w:t>
      </w:r>
    </w:p>
    <w:p w14:paraId="0E6C6937" w14:textId="77777777" w:rsidR="00074774" w:rsidRDefault="00074774" w:rsidP="00074774">
      <w:pPr>
        <w:jc w:val="both"/>
      </w:pPr>
    </w:p>
    <w:p w14:paraId="2B98A88E" w14:textId="77777777" w:rsidR="00C82328" w:rsidRDefault="00C82328" w:rsidP="00074774">
      <w:pPr>
        <w:jc w:val="both"/>
      </w:pPr>
    </w:p>
    <w:p w14:paraId="1A870769" w14:textId="77777777" w:rsidR="00C82328" w:rsidRDefault="00C82328" w:rsidP="00074774">
      <w:pPr>
        <w:jc w:val="center"/>
      </w:pPr>
      <w:r>
        <w:t>PAULO SOARES</w:t>
      </w:r>
    </w:p>
    <w:p w14:paraId="493406FC" w14:textId="77777777" w:rsidR="00C82328" w:rsidRDefault="00C82328" w:rsidP="00074774">
      <w:pPr>
        <w:jc w:val="center"/>
      </w:pPr>
      <w:r>
        <w:t>Secretário Geral Legislativo da Câmara</w:t>
      </w:r>
    </w:p>
    <w:p w14:paraId="4881A11C" w14:textId="77777777" w:rsidR="00074774" w:rsidRDefault="00074774" w:rsidP="00074774">
      <w:pPr>
        <w:jc w:val="center"/>
      </w:pPr>
    </w:p>
    <w:p w14:paraId="3923C455" w14:textId="77777777" w:rsidR="00074774" w:rsidRDefault="00074774" w:rsidP="00074774">
      <w:pPr>
        <w:jc w:val="center"/>
      </w:pPr>
    </w:p>
    <w:p w14:paraId="3D7E692D" w14:textId="02BC6F30" w:rsidR="00074774" w:rsidRDefault="00074774" w:rsidP="00074774">
      <w:pPr>
        <w:jc w:val="center"/>
      </w:pPr>
      <w:r>
        <w:t>(AUTORIA DO PROJETO: VEREADOR CLODOALDO APARECIDO DE MORAES)</w:t>
      </w:r>
    </w:p>
    <w:p w14:paraId="6BFCC218" w14:textId="77777777" w:rsidR="00C82328" w:rsidRDefault="00C82328" w:rsidP="00074774">
      <w:pPr>
        <w:jc w:val="both"/>
      </w:pPr>
    </w:p>
    <w:p w14:paraId="7DBF71CB" w14:textId="77777777" w:rsidR="00074774" w:rsidRDefault="00074774" w:rsidP="00074774">
      <w:pPr>
        <w:jc w:val="both"/>
      </w:pPr>
    </w:p>
    <w:p w14:paraId="65E50A9A" w14:textId="77777777" w:rsidR="00074774" w:rsidRDefault="00074774" w:rsidP="00074774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4D64CAB6" w14:textId="77777777" w:rsidR="00074774" w:rsidRDefault="00074774" w:rsidP="00074774">
      <w:pPr>
        <w:jc w:val="both"/>
      </w:pPr>
    </w:p>
    <w:sectPr w:rsidR="00074774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74774"/>
    <w:rsid w:val="00096C6A"/>
    <w:rsid w:val="000B6F4D"/>
    <w:rsid w:val="000C23E6"/>
    <w:rsid w:val="000C2703"/>
    <w:rsid w:val="000C42B8"/>
    <w:rsid w:val="000D4FA1"/>
    <w:rsid w:val="000D55DA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2023-06-05T13:56:00Z</dcterms:created>
  <dcterms:modified xsi:type="dcterms:W3CDTF">2023-06-06T13:36:00Z</dcterms:modified>
</cp:coreProperties>
</file>