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AADEDC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E61D6">
        <w:rPr>
          <w:b/>
          <w:bCs/>
        </w:rPr>
        <w:t>1</w:t>
      </w:r>
      <w:r w:rsidR="009F0DD4">
        <w:rPr>
          <w:b/>
          <w:bCs/>
        </w:rPr>
        <w:t>9</w:t>
      </w:r>
      <w:r>
        <w:rPr>
          <w:b/>
          <w:bCs/>
        </w:rPr>
        <w:t xml:space="preserve">, DE </w:t>
      </w:r>
      <w:r w:rsidR="00630DE0">
        <w:rPr>
          <w:b/>
          <w:bCs/>
        </w:rPr>
        <w:t>2</w:t>
      </w:r>
      <w:r w:rsidR="00581253">
        <w:rPr>
          <w:b/>
          <w:bCs/>
        </w:rPr>
        <w:t>8</w:t>
      </w:r>
      <w:r>
        <w:rPr>
          <w:b/>
          <w:bCs/>
        </w:rPr>
        <w:t xml:space="preserve"> DE A</w:t>
      </w:r>
      <w:r w:rsidR="00F901BA">
        <w:rPr>
          <w:b/>
          <w:bCs/>
        </w:rPr>
        <w:t>B</w:t>
      </w:r>
      <w:r>
        <w:rPr>
          <w:b/>
          <w:bCs/>
        </w:rPr>
        <w:t>R</w:t>
      </w:r>
      <w:r w:rsidR="00F901BA">
        <w:rPr>
          <w:b/>
          <w:bCs/>
        </w:rPr>
        <w:t>IL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5328B4" w14:textId="77777777" w:rsidR="009F0DD4" w:rsidRDefault="009F0DD4" w:rsidP="009F0DD4">
      <w:pPr>
        <w:ind w:left="5103"/>
        <w:jc w:val="both"/>
      </w:pPr>
      <w:r>
        <w:t>Dispõe sobre a criação do cargo público que especifica no Quadro de Pessoal Permanente da Municipalidade - QPP, e dá outras providências.</w:t>
      </w:r>
    </w:p>
    <w:p w14:paraId="0A4D6AD1" w14:textId="77777777" w:rsidR="009F0DD4" w:rsidRDefault="009F0DD4" w:rsidP="009F0DD4">
      <w:pPr>
        <w:ind w:firstLine="4502"/>
        <w:jc w:val="both"/>
      </w:pPr>
    </w:p>
    <w:p w14:paraId="57079D34" w14:textId="641DA1A4" w:rsidR="009F0DD4" w:rsidRDefault="009F0DD4" w:rsidP="009F0DD4">
      <w:pPr>
        <w:ind w:firstLine="4502"/>
        <w:jc w:val="both"/>
      </w:pPr>
      <w:r w:rsidRPr="009F0DD4">
        <w:rPr>
          <w:b/>
          <w:bCs/>
        </w:rPr>
        <w:t>O PREFEITO DO MUNICÍPIO DE MOGI DAS CRUZES</w:t>
      </w:r>
      <w:r>
        <w:t xml:space="preserve">, </w:t>
      </w:r>
      <w:r>
        <w:t>faço</w:t>
      </w:r>
      <w:r>
        <w:t xml:space="preserve"> saber que a Câmara Municipal decreta e eu sanciono a seguinte lei:</w:t>
      </w:r>
    </w:p>
    <w:p w14:paraId="5A26C674" w14:textId="77777777" w:rsidR="009F0DD4" w:rsidRDefault="009F0DD4" w:rsidP="009F0DD4">
      <w:pPr>
        <w:ind w:firstLine="4502"/>
        <w:jc w:val="both"/>
      </w:pPr>
    </w:p>
    <w:p w14:paraId="25537F60" w14:textId="77777777" w:rsidR="009F0DD4" w:rsidRDefault="009F0DD4" w:rsidP="009F0DD4">
      <w:pPr>
        <w:ind w:firstLine="4502"/>
        <w:jc w:val="both"/>
      </w:pPr>
    </w:p>
    <w:p w14:paraId="1C9845EE" w14:textId="77777777" w:rsidR="009F0DD4" w:rsidRDefault="009F0DD4" w:rsidP="009F0DD4">
      <w:pPr>
        <w:ind w:firstLine="4502"/>
        <w:jc w:val="both"/>
      </w:pPr>
      <w:r w:rsidRPr="009F0DD4">
        <w:rPr>
          <w:b/>
          <w:bCs/>
        </w:rPr>
        <w:t>Art. 1º</w:t>
      </w:r>
      <w:r>
        <w:t xml:space="preserve"> Fica criado no Quadro de Pessoal Permanente da Municipalidade - QPP, a que alude o Anexo I da Lei Complementar nº 83, de 7 de janeiro de 2011, um cargo público de Contador - 40 horas, Padrão E-34, de provimento efetivo.</w:t>
      </w:r>
    </w:p>
    <w:p w14:paraId="18BF839F" w14:textId="77777777" w:rsidR="009F0DD4" w:rsidRDefault="009F0DD4" w:rsidP="009F0DD4">
      <w:pPr>
        <w:ind w:firstLine="4502"/>
        <w:jc w:val="both"/>
      </w:pPr>
    </w:p>
    <w:p w14:paraId="06291B2B" w14:textId="77777777" w:rsidR="009F0DD4" w:rsidRDefault="009F0DD4" w:rsidP="009F0DD4">
      <w:pPr>
        <w:ind w:firstLine="4502"/>
        <w:jc w:val="both"/>
      </w:pPr>
      <w:r w:rsidRPr="009F0DD4">
        <w:rPr>
          <w:b/>
          <w:bCs/>
        </w:rPr>
        <w:t>§ 1º</w:t>
      </w:r>
      <w:r>
        <w:t xml:space="preserve"> A investidura no cargo público a que alude o caput deste artigo efetuar-se-á mediante concurso público.</w:t>
      </w:r>
    </w:p>
    <w:p w14:paraId="72040122" w14:textId="77777777" w:rsidR="009F0DD4" w:rsidRDefault="009F0DD4" w:rsidP="009F0DD4">
      <w:pPr>
        <w:ind w:firstLine="4502"/>
        <w:jc w:val="both"/>
      </w:pPr>
    </w:p>
    <w:p w14:paraId="1EAC5E41" w14:textId="77777777" w:rsidR="009F0DD4" w:rsidRDefault="009F0DD4" w:rsidP="009F0DD4">
      <w:pPr>
        <w:ind w:firstLine="4502"/>
        <w:jc w:val="both"/>
      </w:pPr>
      <w:r w:rsidRPr="009F0DD4">
        <w:rPr>
          <w:b/>
          <w:bCs/>
        </w:rPr>
        <w:t>§ 2º</w:t>
      </w:r>
      <w:r>
        <w:t xml:space="preserve"> As exigências de habilitação para ingresso no cargo público de Contador - 40 horas, bem como suas atribuições típicas, estão consignadas no Decreto nº 18.868, de 10 de dezembro de 2019.</w:t>
      </w:r>
    </w:p>
    <w:p w14:paraId="55A8A27A" w14:textId="77777777" w:rsidR="009F0DD4" w:rsidRDefault="009F0DD4" w:rsidP="009F0DD4">
      <w:pPr>
        <w:ind w:firstLine="4502"/>
        <w:jc w:val="both"/>
      </w:pPr>
    </w:p>
    <w:p w14:paraId="416E0B5F" w14:textId="77777777" w:rsidR="009F0DD4" w:rsidRDefault="009F0DD4" w:rsidP="009F0DD4">
      <w:pPr>
        <w:ind w:firstLine="4502"/>
        <w:jc w:val="both"/>
      </w:pPr>
      <w:r w:rsidRPr="009F0DD4">
        <w:rPr>
          <w:b/>
          <w:bCs/>
        </w:rPr>
        <w:t>Art. 2º</w:t>
      </w:r>
      <w:r>
        <w:t xml:space="preserve"> Para atender à grade organizacional da Secretaria de Gestão Pública, o Poder Executivo procederá, em ato próprio, à distribuição e lotação do cargo a que alude o artigo 1º desta lei.</w:t>
      </w:r>
    </w:p>
    <w:p w14:paraId="35B70850" w14:textId="77777777" w:rsidR="009F0DD4" w:rsidRDefault="009F0DD4" w:rsidP="009F0DD4">
      <w:pPr>
        <w:ind w:firstLine="4502"/>
        <w:jc w:val="both"/>
      </w:pPr>
    </w:p>
    <w:p w14:paraId="49C6C5DF" w14:textId="77777777" w:rsidR="009F0DD4" w:rsidRDefault="009F0DD4" w:rsidP="009F0DD4">
      <w:pPr>
        <w:ind w:firstLine="4502"/>
        <w:jc w:val="both"/>
      </w:pPr>
      <w:r w:rsidRPr="009F0DD4">
        <w:rPr>
          <w:b/>
          <w:bCs/>
        </w:rPr>
        <w:t>Art. 3º</w:t>
      </w:r>
      <w:r>
        <w:t xml:space="preserve"> As despesas com a execução da presente lei correrão por conta das dotações próprias do orçamento.</w:t>
      </w:r>
    </w:p>
    <w:p w14:paraId="69A1C98F" w14:textId="77777777" w:rsidR="009F0DD4" w:rsidRDefault="009F0DD4" w:rsidP="009F0DD4">
      <w:pPr>
        <w:ind w:firstLine="4502"/>
        <w:jc w:val="both"/>
      </w:pPr>
    </w:p>
    <w:p w14:paraId="7EBE7313" w14:textId="77777777" w:rsidR="009F0DD4" w:rsidRDefault="009F0DD4" w:rsidP="009F0DD4">
      <w:pPr>
        <w:ind w:firstLine="4502"/>
        <w:jc w:val="both"/>
      </w:pPr>
      <w:r w:rsidRPr="009F0DD4">
        <w:rPr>
          <w:b/>
          <w:bCs/>
        </w:rPr>
        <w:t>Art. 4º</w:t>
      </w:r>
      <w:r>
        <w:t xml:space="preserve"> Esta lei entrará em vigor na data de sua publicação.</w:t>
      </w:r>
    </w:p>
    <w:p w14:paraId="6B5190F8" w14:textId="77777777" w:rsidR="009F0DD4" w:rsidRDefault="009F0DD4" w:rsidP="009F0DD4">
      <w:pPr>
        <w:ind w:firstLine="4502"/>
        <w:jc w:val="both"/>
      </w:pPr>
    </w:p>
    <w:p w14:paraId="2E8C979A" w14:textId="77777777" w:rsidR="009F0DD4" w:rsidRDefault="009F0DD4" w:rsidP="009F0DD4">
      <w:pPr>
        <w:ind w:firstLine="4502"/>
        <w:jc w:val="both"/>
      </w:pPr>
    </w:p>
    <w:p w14:paraId="333357AE" w14:textId="77777777" w:rsidR="009F0DD4" w:rsidRDefault="009F0DD4" w:rsidP="009F0DD4">
      <w:pPr>
        <w:ind w:firstLine="4502"/>
        <w:jc w:val="both"/>
      </w:pPr>
      <w:r>
        <w:t>PREFEITURA MUNICIPAL DE MOGI DAS CRUZES, 28 de abril de 2023, 462º da Fundação da Cidade de Mogi das Cruzes.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77777777" w:rsidR="009F0DD4" w:rsidRDefault="009F0DD4" w:rsidP="009F0DD4">
      <w:pPr>
        <w:jc w:val="center"/>
      </w:pPr>
      <w:r>
        <w:t>CAIO CESAR MACHADO DA CUNHA</w:t>
      </w:r>
    </w:p>
    <w:p w14:paraId="64EBAB4C" w14:textId="77777777" w:rsidR="009F0DD4" w:rsidRDefault="009F0DD4" w:rsidP="009F0DD4">
      <w:pPr>
        <w:jc w:val="center"/>
      </w:pPr>
      <w:r>
        <w:t>Prefeito de Mogi das Cruzes</w:t>
      </w:r>
    </w:p>
    <w:p w14:paraId="40175E79" w14:textId="77777777" w:rsidR="009F0DD4" w:rsidRDefault="009F0DD4" w:rsidP="009F0DD4">
      <w:pPr>
        <w:jc w:val="center"/>
      </w:pPr>
    </w:p>
    <w:p w14:paraId="18B6EDD0" w14:textId="77777777" w:rsidR="009F0DD4" w:rsidRDefault="009F0DD4" w:rsidP="009F0DD4">
      <w:pPr>
        <w:jc w:val="center"/>
      </w:pPr>
    </w:p>
    <w:p w14:paraId="5B9015F5" w14:textId="7AE974E1" w:rsidR="009F0DD4" w:rsidRDefault="009F0DD4" w:rsidP="009F0DD4">
      <w:pPr>
        <w:jc w:val="center"/>
      </w:pPr>
      <w:r>
        <w:t>MAURICIO JUVENAL</w:t>
      </w:r>
    </w:p>
    <w:p w14:paraId="41A73537" w14:textId="77777777" w:rsidR="009F0DD4" w:rsidRDefault="009F0DD4" w:rsidP="009F0DD4">
      <w:pPr>
        <w:jc w:val="center"/>
      </w:pPr>
      <w:r>
        <w:t>Secretário de Governo</w:t>
      </w:r>
    </w:p>
    <w:p w14:paraId="46B15752" w14:textId="77777777" w:rsidR="009F0DD4" w:rsidRDefault="009F0DD4" w:rsidP="009F0DD4">
      <w:pPr>
        <w:ind w:firstLine="4502"/>
        <w:jc w:val="both"/>
      </w:pPr>
    </w:p>
    <w:p w14:paraId="484C1FCA" w14:textId="77777777" w:rsidR="009F0DD4" w:rsidRDefault="009F0DD4" w:rsidP="009F0DD4">
      <w:pPr>
        <w:ind w:firstLine="4502"/>
        <w:jc w:val="both"/>
      </w:pPr>
    </w:p>
    <w:p w14:paraId="3789B275" w14:textId="0FF83F65" w:rsidR="00581253" w:rsidRDefault="009F0DD4" w:rsidP="009F0DD4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388FF38B" w14:textId="77777777" w:rsidR="00581253" w:rsidRDefault="00581253" w:rsidP="00581253">
      <w:pPr>
        <w:ind w:firstLine="4502"/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lastRenderedPageBreak/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2023-06-09T17:22:00Z</dcterms:created>
  <dcterms:modified xsi:type="dcterms:W3CDTF">2023-06-09T17:24:00Z</dcterms:modified>
</cp:coreProperties>
</file>