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0FD563F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EA048E">
        <w:rPr>
          <w:b/>
          <w:bCs/>
        </w:rPr>
        <w:t>70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B00C2A">
        <w:rPr>
          <w:b/>
          <w:bCs/>
        </w:rPr>
        <w:t>28</w:t>
      </w:r>
      <w:r>
        <w:rPr>
          <w:b/>
          <w:bCs/>
        </w:rPr>
        <w:t xml:space="preserve"> DE </w:t>
      </w:r>
      <w:r w:rsidR="00206D06">
        <w:rPr>
          <w:b/>
          <w:bCs/>
        </w:rPr>
        <w:t>AGOSTO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0A0A61F3" w:rsidR="004615D0" w:rsidRDefault="005C46C8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 xml:space="preserve">Dispõe sobre </w:t>
      </w:r>
      <w:r w:rsidR="00FF1115">
        <w:rPr>
          <w:rFonts w:eastAsia="Calibri"/>
        </w:rPr>
        <w:t>denominação de logradouro público.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175B7661" w14:textId="4E773539" w:rsidR="00FF1115" w:rsidRPr="00FF1115" w:rsidRDefault="00406B46" w:rsidP="00FF111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E32D18">
        <w:rPr>
          <w:b/>
          <w:bCs/>
        </w:rPr>
        <w:t xml:space="preserve"> </w:t>
      </w:r>
      <w:r w:rsidR="00FF1115" w:rsidRPr="00FF1115">
        <w:rPr>
          <w:rFonts w:eastAsia="Calibri"/>
        </w:rPr>
        <w:t>Fica alterada para Arnaldo Menezes de Melo, cujo dados biográficos</w:t>
      </w:r>
      <w:r w:rsidR="00FF1115">
        <w:rPr>
          <w:rFonts w:eastAsia="Calibri"/>
        </w:rPr>
        <w:t xml:space="preserve"> </w:t>
      </w:r>
      <w:r w:rsidR="00FF1115" w:rsidRPr="00FF1115">
        <w:rPr>
          <w:rFonts w:eastAsia="Calibri"/>
        </w:rPr>
        <w:t>acompanham a presente lei, a denominação da atual Rua Inglaterra, que tem seu início</w:t>
      </w:r>
      <w:r w:rsidR="00FF1115">
        <w:rPr>
          <w:rFonts w:eastAsia="Calibri"/>
        </w:rPr>
        <w:t xml:space="preserve"> </w:t>
      </w:r>
      <w:r w:rsidR="00FF1115" w:rsidRPr="00FF1115">
        <w:rPr>
          <w:rFonts w:eastAsia="Calibri"/>
        </w:rPr>
        <w:t>na Avenida Marginal e término em terrenos particulares, no Distrito de Jundiapeba,</w:t>
      </w:r>
      <w:r w:rsidR="00FF1115">
        <w:rPr>
          <w:rFonts w:eastAsia="Calibri"/>
        </w:rPr>
        <w:t xml:space="preserve"> </w:t>
      </w:r>
      <w:r w:rsidR="00FF1115" w:rsidRPr="00FF1115">
        <w:rPr>
          <w:rFonts w:eastAsia="Calibri"/>
        </w:rPr>
        <w:t>neste Município, onde possui o código de logradouro 6.771-4.</w:t>
      </w:r>
    </w:p>
    <w:p w14:paraId="47F17819" w14:textId="77777777" w:rsidR="00FF1115" w:rsidRDefault="00FF1115" w:rsidP="00FF111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4E1972F" w14:textId="4E41A8B1" w:rsidR="002E3D5C" w:rsidRPr="002E3D5C" w:rsidRDefault="00FF1115" w:rsidP="00FF111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F1115">
        <w:rPr>
          <w:rFonts w:eastAsia="Calibri"/>
          <w:b/>
          <w:bCs/>
        </w:rPr>
        <w:t>Art. 2º</w:t>
      </w:r>
      <w:r w:rsidRPr="00FF1115">
        <w:rPr>
          <w:rFonts w:eastAsia="Calibri"/>
        </w:rPr>
        <w:t xml:space="preserve"> Esta lei entra em vigor na data de sua publicação.</w:t>
      </w:r>
    </w:p>
    <w:p w14:paraId="230BD49E" w14:textId="77777777" w:rsidR="00E32D18" w:rsidRDefault="00E32D18" w:rsidP="006820F7">
      <w:pPr>
        <w:ind w:firstLine="4502"/>
        <w:jc w:val="both"/>
      </w:pPr>
    </w:p>
    <w:p w14:paraId="33B3FFDA" w14:textId="77777777" w:rsidR="00FF1115" w:rsidRDefault="00FF1115" w:rsidP="006820F7">
      <w:pPr>
        <w:ind w:firstLine="4502"/>
        <w:jc w:val="both"/>
      </w:pPr>
    </w:p>
    <w:p w14:paraId="3FE211D3" w14:textId="57FB9066" w:rsidR="007412BC" w:rsidRDefault="008F01C9" w:rsidP="007412BC">
      <w:pPr>
        <w:ind w:firstLine="4502"/>
        <w:jc w:val="both"/>
      </w:pPr>
      <w:r>
        <w:t>GABINETE DA PRESIDENCIA DA CÂMARA MUN</w:t>
      </w:r>
      <w:r w:rsidR="0023059F">
        <w:t>ICIPAL</w:t>
      </w:r>
      <w:r w:rsidR="007412BC">
        <w:t xml:space="preserve"> DE MOGI DAS CRUZES, em </w:t>
      </w:r>
      <w:r w:rsidR="00E32D18">
        <w:t>28</w:t>
      </w:r>
      <w:r w:rsidR="007412BC">
        <w:t xml:space="preserve"> de </w:t>
      </w:r>
      <w:r w:rsidR="00206D06">
        <w:t>agosto</w:t>
      </w:r>
      <w:r w:rsidR="007412BC">
        <w:t xml:space="preserve"> de 2023, 462°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3760DEDE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E32D18">
        <w:t>28</w:t>
      </w:r>
      <w:r w:rsidR="0023059F">
        <w:t xml:space="preserve"> de </w:t>
      </w:r>
      <w:r w:rsidR="00206D06">
        <w:t>agosto</w:t>
      </w:r>
      <w:r w:rsidR="0023059F">
        <w:t xml:space="preserve"> de 2023, 462º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17DFD579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5B4FB2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34292B51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>: VEREADOR</w:t>
      </w:r>
      <w:r w:rsidR="002E3D5C">
        <w:t xml:space="preserve"> </w:t>
      </w:r>
      <w:r w:rsidR="00FF1115">
        <w:t>CLODOALDO APARECIDO DE MORAES</w:t>
      </w:r>
      <w:r w:rsidR="00E32D18"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B46"/>
    <w:rsid w:val="00410CB8"/>
    <w:rsid w:val="00417573"/>
    <w:rsid w:val="0042097B"/>
    <w:rsid w:val="00426FBE"/>
    <w:rsid w:val="0043434E"/>
    <w:rsid w:val="004349D3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B4FB2"/>
    <w:rsid w:val="005C298B"/>
    <w:rsid w:val="005C46C8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51034"/>
    <w:rsid w:val="00A52434"/>
    <w:rsid w:val="00A5262D"/>
    <w:rsid w:val="00A52E95"/>
    <w:rsid w:val="00A5302C"/>
    <w:rsid w:val="00A54A96"/>
    <w:rsid w:val="00A56A8C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0C2A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2023-09-12T18:53:00Z</dcterms:created>
  <dcterms:modified xsi:type="dcterms:W3CDTF">2023-09-12T18:58:00Z</dcterms:modified>
</cp:coreProperties>
</file>