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82B03F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5C7CBA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C7CBA">
        <w:rPr>
          <w:b/>
          <w:bCs/>
        </w:rPr>
        <w:t>17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94BB18B" w:rsidR="005F1884" w:rsidRDefault="005C7CBA" w:rsidP="0074172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afixação de cartazes nos prontos-socorros, hospitais, unidades de saúde, clínicas veterinárias, pet shops e assemelhadas, sejam públicas ou privadas, contendo esclarecimentos dos riscos da doença esporotricose em animais e humanos e,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3B4BB490" w:rsidR="009F0DD4" w:rsidRDefault="0083090E" w:rsidP="006A1326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6A1326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6A1326">
      <w:pPr>
        <w:ind w:firstLine="4502"/>
        <w:jc w:val="both"/>
        <w:rPr>
          <w:b/>
          <w:bCs/>
        </w:rPr>
      </w:pPr>
    </w:p>
    <w:p w14:paraId="2FB366FF" w14:textId="303AC01D" w:rsidR="001275F5" w:rsidRPr="001275F5" w:rsidRDefault="00406B46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5C7CBA">
        <w:rPr>
          <w:rFonts w:eastAsia="Calibri"/>
        </w:rPr>
        <w:t>Ficam os prontos-socorros, hospitais, unidades de saúde, clínicas veterinárias, pet shops e assemelhadas, sejam públicas ou privadas, obrigadas a fixar, em local público, cartazes esclarecedores acerca da esporotricose (uma micose que pode afetar animais e humanos).</w:t>
      </w:r>
    </w:p>
    <w:p w14:paraId="6C0993D5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1456D3" w14:textId="322D77BA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Parágrafo único.</w:t>
      </w:r>
      <w:r w:rsidRPr="001275F5">
        <w:rPr>
          <w:rFonts w:eastAsia="Calibri"/>
        </w:rPr>
        <w:t xml:space="preserve"> </w:t>
      </w:r>
      <w:r w:rsidR="005C7CBA">
        <w:rPr>
          <w:rFonts w:eastAsia="Calibri"/>
        </w:rPr>
        <w:t>O cartaz ou placa, de que trata o caput deste artigo deve conter as seguintes informações:</w:t>
      </w:r>
    </w:p>
    <w:p w14:paraId="1673D933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0A5848" w14:textId="3D810EA4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Formas que a doença pode aparecer: nos animais, especialmente nos gatos, e também nos seres humanos;</w:t>
      </w:r>
    </w:p>
    <w:p w14:paraId="60336981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44356E" w14:textId="1B1B7063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II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Locais para tratamento: se houver suspeita de esporotricose em um animal de estimação, a pessoa deverá procurar um médico veterinário ou o Centro de Controle de Zoonose; já os humanos deverão procurar uma Unidade de Saúde;</w:t>
      </w:r>
    </w:p>
    <w:p w14:paraId="707102D8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DEC645" w14:textId="06B35265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III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Procedimento de como manusear o animal e o telefone da Secretaria de Saúde Municipal e do Centro de Controle de Zoonoses (CCZ)</w:t>
      </w:r>
      <w:r w:rsidR="00233B47">
        <w:rPr>
          <w:rFonts w:eastAsia="Calibri"/>
        </w:rPr>
        <w:t>; e</w:t>
      </w:r>
    </w:p>
    <w:p w14:paraId="453D6975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9A3616" w14:textId="286CAAA9" w:rsidR="00B921B3" w:rsidRPr="001275F5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IV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Alerta sobre o não abandono de animais com suspeita ou contaminados.</w:t>
      </w:r>
    </w:p>
    <w:p w14:paraId="06799999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28760A75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B921B3">
        <w:rPr>
          <w:rFonts w:eastAsia="Calibri"/>
        </w:rPr>
        <w:t>Os cartazes de que trata o artigo 1º desta lei, deverão ser expostos em lugares visíveis ao público, notadamente nas entradas principais dos estabelecimentos citados no caput do artigo 1º e serem escritos com letras que possibilitam sua visualização.</w:t>
      </w:r>
    </w:p>
    <w:p w14:paraId="7D10518E" w14:textId="77777777" w:rsidR="001275F5" w:rsidRP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AF2F97" w14:textId="300AB598" w:rsidR="003E56AF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3º</w:t>
      </w:r>
      <w:r w:rsidRPr="001275F5">
        <w:rPr>
          <w:rFonts w:eastAsia="Calibri"/>
        </w:rPr>
        <w:t xml:space="preserve"> </w:t>
      </w:r>
      <w:r w:rsidR="00B921B3">
        <w:rPr>
          <w:rFonts w:eastAsia="Calibri"/>
        </w:rPr>
        <w:t>O descumprimento da obrigação contida nesta lei sujeitará ao estabelecimento infrator, as seguintes penalidades:</w:t>
      </w:r>
    </w:p>
    <w:p w14:paraId="6C3D47A0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AD535F" w14:textId="6BDBD12F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Advertência;</w:t>
      </w:r>
      <w:r w:rsidR="00233B47">
        <w:rPr>
          <w:rFonts w:eastAsia="Calibri"/>
        </w:rPr>
        <w:t xml:space="preserve"> e</w:t>
      </w:r>
    </w:p>
    <w:p w14:paraId="1F97A473" w14:textId="77777777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349C84" w14:textId="6AF4F653" w:rsidR="00B921B3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728D7">
        <w:rPr>
          <w:rFonts w:eastAsia="Calibri"/>
          <w:b/>
          <w:bCs/>
        </w:rPr>
        <w:t>II</w:t>
      </w:r>
      <w:r w:rsidR="0074172B">
        <w:rPr>
          <w:rFonts w:eastAsia="Calibri"/>
          <w:b/>
          <w:bCs/>
        </w:rPr>
        <w:t xml:space="preserve"> </w:t>
      </w:r>
      <w:r w:rsidRPr="008728D7">
        <w:rPr>
          <w:rFonts w:eastAsia="Calibri"/>
          <w:b/>
          <w:bCs/>
        </w:rPr>
        <w:t>-</w:t>
      </w:r>
      <w:r>
        <w:rPr>
          <w:rFonts w:eastAsia="Calibri"/>
        </w:rPr>
        <w:t xml:space="preserve"> Multa no valor de 01 (uma) Unidade Fiscal do Município- UFM, dobrada a cada reincidência.</w:t>
      </w:r>
    </w:p>
    <w:p w14:paraId="1D928B53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B45B39" w14:textId="5334050A" w:rsidR="00B921B3" w:rsidRPr="008728D7" w:rsidRDefault="00B921B3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lastRenderedPageBreak/>
        <w:t>Art. 4º</w:t>
      </w:r>
      <w:r>
        <w:rPr>
          <w:rFonts w:eastAsia="Calibri"/>
          <w:b/>
          <w:bCs/>
        </w:rPr>
        <w:t xml:space="preserve"> </w:t>
      </w:r>
      <w:r w:rsidRPr="008728D7">
        <w:rPr>
          <w:rFonts w:eastAsia="Calibri"/>
        </w:rPr>
        <w:t>Os estabel</w:t>
      </w:r>
      <w:r w:rsidR="008728D7" w:rsidRPr="008728D7">
        <w:rPr>
          <w:rFonts w:eastAsia="Calibri"/>
        </w:rPr>
        <w:t>ecimentos especificados no artigo 1º, para se adaptarem as determinações desta lei, terão o prazo de 90 (noventa) dias, a contar da data de sua publicação.</w:t>
      </w:r>
    </w:p>
    <w:p w14:paraId="09479C49" w14:textId="77777777" w:rsidR="008728D7" w:rsidRDefault="008728D7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47312" w14:textId="4E19BF0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 xml:space="preserve">Art. </w:t>
      </w:r>
      <w:r w:rsidR="00B921B3">
        <w:rPr>
          <w:rFonts w:eastAsia="Calibri"/>
          <w:b/>
          <w:bCs/>
        </w:rPr>
        <w:t>5</w:t>
      </w:r>
      <w:r w:rsidRPr="001275F5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entrará em vigor na data de sua publicação</w:t>
      </w:r>
      <w:r w:rsidR="00B921B3">
        <w:rPr>
          <w:rFonts w:eastAsia="Calibri"/>
        </w:rPr>
        <w:t>, revogadas as disposições em contrário.</w:t>
      </w:r>
    </w:p>
    <w:p w14:paraId="39CF66D5" w14:textId="77777777" w:rsidR="001275F5" w:rsidRPr="00A80737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6A1326">
      <w:pPr>
        <w:ind w:firstLine="4502"/>
        <w:jc w:val="both"/>
      </w:pPr>
    </w:p>
    <w:p w14:paraId="3FE211D3" w14:textId="62B13D23" w:rsidR="007412BC" w:rsidRDefault="003E56AF" w:rsidP="006A1326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728D7">
        <w:t>17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68075CC2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 xml:space="preserve">Legislativa da Câmara Municipal de Mogi das Cruzes, </w:t>
      </w:r>
      <w:r w:rsidR="008728D7">
        <w:t xml:space="preserve">17 </w:t>
      </w:r>
      <w:r w:rsidR="003E56AF">
        <w:t xml:space="preserve">de </w:t>
      </w:r>
      <w:r w:rsidR="006A6535">
        <w:t>novembro</w:t>
      </w:r>
      <w:r w:rsidR="003E56AF">
        <w:t xml:space="preserve">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38AAFBDB" w14:textId="77777777" w:rsidR="00352FE3" w:rsidRDefault="00352FE3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70B3C778" w14:textId="128CDF59" w:rsidR="003E56AF" w:rsidRDefault="003E56AF" w:rsidP="00352FE3">
      <w:pPr>
        <w:jc w:val="center"/>
      </w:pPr>
      <w:r>
        <w:t>Secretário Geral Legislativo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5DFBB17A" w:rsidR="003E56AF" w:rsidRDefault="001275F5" w:rsidP="003E56AF">
      <w:pPr>
        <w:jc w:val="center"/>
      </w:pPr>
      <w:r>
        <w:t>(</w:t>
      </w:r>
      <w:r w:rsidR="00233B47">
        <w:t>Autoria do Projeto</w:t>
      </w:r>
      <w:r w:rsidR="0074172B">
        <w:t>:</w:t>
      </w:r>
      <w:r w:rsidR="003E56AF">
        <w:t xml:space="preserve"> Vereador</w:t>
      </w:r>
      <w:r>
        <w:t>a</w:t>
      </w:r>
      <w:r w:rsidR="00352FE3">
        <w:t xml:space="preserve"> </w:t>
      </w:r>
      <w:r>
        <w:t>FERNANDA MORENO DA SILVA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5B9936EB" w14:textId="77777777" w:rsidR="00B921B3" w:rsidRDefault="00B921B3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3B47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1FE9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172B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6</cp:revision>
  <dcterms:created xsi:type="dcterms:W3CDTF">2023-12-01T14:12:00Z</dcterms:created>
  <dcterms:modified xsi:type="dcterms:W3CDTF">2023-12-18T17:08:00Z</dcterms:modified>
</cp:coreProperties>
</file>