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205CA4DB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9075EB">
        <w:rPr>
          <w:b/>
          <w:bCs/>
        </w:rPr>
        <w:t>2</w:t>
      </w:r>
      <w:r w:rsidR="000F5010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075EB">
        <w:rPr>
          <w:b/>
          <w:bCs/>
        </w:rPr>
        <w:t>20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7BAC57E5" w:rsidR="005F1884" w:rsidRDefault="000F5010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Autoriza o Poder Executivo a celebrar Convênio com o Estado de São Paulo por intermédio do Fundo Social de São Paulo – FUSSP, para a finalidade que especifica, e dá outras providências.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1F3CF88B" w:rsidR="009F0DD4" w:rsidRPr="00A56A58" w:rsidRDefault="00A56A58" w:rsidP="00A56A5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r w:rsidR="000F5010">
        <w:rPr>
          <w:rFonts w:eastAsia="Calibri"/>
          <w:b/>
          <w:bCs/>
        </w:rPr>
        <w:t>PREFEITO DO MUNICÍPIO</w:t>
      </w:r>
      <w:r w:rsidRPr="00A56A58">
        <w:rPr>
          <w:rFonts w:eastAsia="Calibri"/>
          <w:b/>
          <w:bCs/>
        </w:rPr>
        <w:t xml:space="preserve"> DE MOGI DAS CRUZES,</w:t>
      </w:r>
      <w:bookmarkStart w:id="0" w:name="_Hlk152689807"/>
      <w:r>
        <w:rPr>
          <w:rFonts w:eastAsia="Calibri"/>
        </w:rPr>
        <w:t xml:space="preserve"> </w:t>
      </w:r>
      <w:r>
        <w:t>f</w:t>
      </w:r>
      <w:r w:rsidR="009B0118">
        <w:t xml:space="preserve">aço saber que a Câmara </w:t>
      </w:r>
      <w:r w:rsidR="000F5010">
        <w:t xml:space="preserve">Municipal decreta e eu sanciono a seguinte lei: </w:t>
      </w:r>
    </w:p>
    <w:bookmarkEnd w:id="0"/>
    <w:p w14:paraId="480AFCC3" w14:textId="77777777" w:rsidR="008B7F6D" w:rsidRDefault="008B7F6D" w:rsidP="009B0118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9B0118">
      <w:pPr>
        <w:ind w:firstLine="4502"/>
        <w:jc w:val="both"/>
        <w:rPr>
          <w:b/>
          <w:bCs/>
        </w:rPr>
      </w:pPr>
    </w:p>
    <w:p w14:paraId="3444EC3A" w14:textId="456A74EE" w:rsidR="009075EB" w:rsidRPr="009075EB" w:rsidRDefault="00342D32" w:rsidP="009075EB">
      <w:pPr>
        <w:ind w:firstLine="4502"/>
        <w:jc w:val="both"/>
        <w:rPr>
          <w:rFonts w:eastAsia="Calibri"/>
        </w:rPr>
      </w:pPr>
      <w:r w:rsidRPr="00342D32">
        <w:rPr>
          <w:rFonts w:eastAsia="Calibri"/>
          <w:b/>
          <w:bCs/>
        </w:rPr>
        <w:t xml:space="preserve">Art. </w:t>
      </w:r>
      <w:r w:rsidR="009075EB" w:rsidRPr="009075EB">
        <w:rPr>
          <w:rFonts w:eastAsia="Calibri"/>
          <w:b/>
          <w:bCs/>
        </w:rPr>
        <w:t xml:space="preserve">1º </w:t>
      </w:r>
      <w:r w:rsidR="009075EB">
        <w:rPr>
          <w:rFonts w:eastAsia="Calibri"/>
          <w:b/>
          <w:bCs/>
        </w:rPr>
        <w:t xml:space="preserve"> </w:t>
      </w:r>
      <w:r w:rsidR="009075EB" w:rsidRPr="009075EB">
        <w:rPr>
          <w:rFonts w:eastAsia="Calibri"/>
        </w:rPr>
        <w:t xml:space="preserve">Fica </w:t>
      </w:r>
      <w:r w:rsidR="000F5010">
        <w:rPr>
          <w:rFonts w:eastAsia="Calibri"/>
        </w:rPr>
        <w:t>o Poder Executivo autorizado a celebrar Convênio com o Estado de São Paulo, por intermédio do Fundo Social de São Paulo – FUSSP, tendo por objeto a realização de cursos no âmbito do Programa Escola de Qualificação Profissional, mediante transferência de recursos materiais e financeiros, do Estado ao Município, em consonância com  as respectivas obrigações, limites, Plano de Trabalho constante no documento n° 5692568 do Processo SEI n° 001.00004365/2023-80 e demais características do mencionado instrumento, estabelecidos no texto anexo, que fica fazendo parte integrante da presente lei.</w:t>
      </w:r>
    </w:p>
    <w:p w14:paraId="2195571A" w14:textId="77777777" w:rsidR="009075EB" w:rsidRDefault="009075EB" w:rsidP="009075EB">
      <w:pPr>
        <w:ind w:firstLine="4502"/>
        <w:jc w:val="both"/>
        <w:rPr>
          <w:rFonts w:eastAsia="Calibri"/>
          <w:b/>
          <w:bCs/>
        </w:rPr>
      </w:pPr>
    </w:p>
    <w:p w14:paraId="3467B8D1" w14:textId="77777777" w:rsidR="00AA3A27" w:rsidRDefault="009075EB" w:rsidP="009075EB">
      <w:pPr>
        <w:ind w:firstLine="4502"/>
        <w:jc w:val="both"/>
        <w:rPr>
          <w:rFonts w:eastAsia="Calibri"/>
        </w:rPr>
      </w:pPr>
      <w:r w:rsidRPr="009075EB">
        <w:rPr>
          <w:rFonts w:eastAsia="Calibri"/>
          <w:b/>
          <w:bCs/>
        </w:rPr>
        <w:t>Art. 2</w:t>
      </w:r>
      <w:proofErr w:type="gramStart"/>
      <w:r w:rsidRPr="009075EB">
        <w:rPr>
          <w:rFonts w:eastAsia="Calibri"/>
          <w:b/>
          <w:bCs/>
        </w:rPr>
        <w:t xml:space="preserve">º </w:t>
      </w:r>
      <w:r>
        <w:rPr>
          <w:rFonts w:eastAsia="Calibri"/>
          <w:b/>
          <w:bCs/>
        </w:rPr>
        <w:t xml:space="preserve"> </w:t>
      </w:r>
      <w:r w:rsidR="000F5010">
        <w:rPr>
          <w:rFonts w:eastAsia="Calibri"/>
        </w:rPr>
        <w:t>Fica</w:t>
      </w:r>
      <w:proofErr w:type="gramEnd"/>
      <w:r w:rsidR="000F5010">
        <w:rPr>
          <w:rFonts w:eastAsia="Calibri"/>
        </w:rPr>
        <w:t xml:space="preserve"> o Poder Executivo autorizado a adotar as providências necessárias à execução do Convênio a que alude o artigo 1° desta lei, inclusive firmar termos aditivos que tenham por objeto eventuais ajustes, adequações e/ou prorrogações direcionadas para consecução de suas finalidades.</w:t>
      </w:r>
    </w:p>
    <w:p w14:paraId="07BA1512" w14:textId="77777777" w:rsidR="00AA3A27" w:rsidRDefault="00AA3A27" w:rsidP="009075EB">
      <w:pPr>
        <w:ind w:firstLine="4502"/>
        <w:jc w:val="both"/>
        <w:rPr>
          <w:rFonts w:eastAsia="Calibri"/>
        </w:rPr>
      </w:pPr>
    </w:p>
    <w:p w14:paraId="1F8E2735" w14:textId="77777777" w:rsidR="00AA3A27" w:rsidRDefault="00AA3A27" w:rsidP="009075EB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3° </w:t>
      </w:r>
      <w:r>
        <w:rPr>
          <w:rFonts w:eastAsia="Calibri"/>
        </w:rPr>
        <w:t>Fica o Poder Executivo autorizado a abrir créditos adicionais destinados à execução do Convênio ora autorizado.</w:t>
      </w:r>
    </w:p>
    <w:p w14:paraId="59337362" w14:textId="77777777" w:rsidR="00AA3A27" w:rsidRDefault="00AA3A27" w:rsidP="009075EB">
      <w:pPr>
        <w:ind w:firstLine="4502"/>
        <w:jc w:val="both"/>
        <w:rPr>
          <w:rFonts w:eastAsia="Calibri"/>
        </w:rPr>
      </w:pPr>
    </w:p>
    <w:p w14:paraId="368B2287" w14:textId="77777777" w:rsidR="00AA3A27" w:rsidRDefault="00AA3A27" w:rsidP="009075EB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4° </w:t>
      </w:r>
      <w:r>
        <w:rPr>
          <w:rFonts w:eastAsia="Calibri"/>
        </w:rPr>
        <w:t>Outros encargos que o Município vier a assumir com a execução do referido Convênio, em cumprimento às suas respectivas obrigações, correrão por conta das dotações orçamentárias próprias.</w:t>
      </w:r>
    </w:p>
    <w:p w14:paraId="4A06B450" w14:textId="77777777" w:rsidR="00AA3A27" w:rsidRDefault="00AA3A27" w:rsidP="009075EB">
      <w:pPr>
        <w:ind w:firstLine="4502"/>
        <w:jc w:val="both"/>
        <w:rPr>
          <w:rFonts w:eastAsia="Calibri"/>
        </w:rPr>
      </w:pPr>
    </w:p>
    <w:p w14:paraId="1DF2AE72" w14:textId="6784D458" w:rsidR="00342D32" w:rsidRDefault="00AA3A27" w:rsidP="009075EB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5° </w:t>
      </w:r>
      <w:r>
        <w:rPr>
          <w:rFonts w:eastAsia="Calibri"/>
        </w:rPr>
        <w:t xml:space="preserve">Esta lei entrará em vigor na data de sua publicação. </w:t>
      </w:r>
      <w:r w:rsidR="000F5010">
        <w:rPr>
          <w:rFonts w:eastAsia="Calibri"/>
        </w:rPr>
        <w:t xml:space="preserve"> </w:t>
      </w:r>
    </w:p>
    <w:p w14:paraId="042A4746" w14:textId="77777777" w:rsidR="009075EB" w:rsidRDefault="009075EB" w:rsidP="009075EB">
      <w:pPr>
        <w:ind w:firstLine="4502"/>
        <w:jc w:val="both"/>
      </w:pPr>
    </w:p>
    <w:p w14:paraId="3918B2A8" w14:textId="77777777" w:rsidR="003B7166" w:rsidRDefault="003B7166" w:rsidP="003B508B">
      <w:pPr>
        <w:ind w:firstLine="4502"/>
        <w:jc w:val="both"/>
      </w:pPr>
    </w:p>
    <w:p w14:paraId="3FE211D3" w14:textId="69E029BD" w:rsidR="007412BC" w:rsidRDefault="00AA3A27" w:rsidP="003B508B">
      <w:pPr>
        <w:ind w:firstLine="4502"/>
        <w:jc w:val="both"/>
      </w:pPr>
      <w:r>
        <w:t>PREFEITURA</w:t>
      </w:r>
      <w:r w:rsidR="009B0118">
        <w:t xml:space="preserve"> MUNICIPAL DE MOGI DAS CRUZES, </w:t>
      </w:r>
      <w:r w:rsidR="009075EB">
        <w:t>20</w:t>
      </w:r>
      <w:r w:rsidR="009B0118">
        <w:t xml:space="preserve"> de dezembro de 2023, 463° da Fundação da Cidade de Mogi das Cruzes. 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07FCEEB6" w:rsidR="007412BC" w:rsidRDefault="00AA3A27" w:rsidP="007412BC">
      <w:pPr>
        <w:jc w:val="center"/>
      </w:pPr>
      <w:r>
        <w:t>CAIO CESAR MACHADO DA CUNHA</w:t>
      </w:r>
    </w:p>
    <w:p w14:paraId="0E059F5A" w14:textId="2D4AFC03" w:rsidR="00100B7F" w:rsidRDefault="00AA3A27" w:rsidP="009075EB">
      <w:pPr>
        <w:jc w:val="center"/>
      </w:pPr>
      <w:r>
        <w:t>Prefeito de Mogi das Cruzes</w:t>
      </w:r>
    </w:p>
    <w:p w14:paraId="54DA9AEE" w14:textId="77777777" w:rsidR="00AA3A27" w:rsidRDefault="00AA3A27" w:rsidP="009075EB">
      <w:pPr>
        <w:jc w:val="center"/>
      </w:pPr>
    </w:p>
    <w:p w14:paraId="19E16B6C" w14:textId="77777777" w:rsidR="00AA3A27" w:rsidRDefault="00AA3A27" w:rsidP="009075EB">
      <w:pPr>
        <w:jc w:val="center"/>
      </w:pPr>
    </w:p>
    <w:p w14:paraId="522B2968" w14:textId="38F5A0CC" w:rsidR="00AA3A27" w:rsidRDefault="00AA3A27" w:rsidP="009075EB">
      <w:pPr>
        <w:jc w:val="center"/>
      </w:pPr>
      <w:r>
        <w:t>MAURÍCIO JUVENAL</w:t>
      </w:r>
    </w:p>
    <w:p w14:paraId="5BF91944" w14:textId="397B5B5F" w:rsidR="00AA3A27" w:rsidRDefault="00AA3A27" w:rsidP="009075EB">
      <w:pPr>
        <w:jc w:val="center"/>
      </w:pPr>
      <w:r>
        <w:t>Secretário de Governo</w:t>
      </w:r>
    </w:p>
    <w:p w14:paraId="123EBF5F" w14:textId="77777777" w:rsidR="00AA3A27" w:rsidRDefault="00AA3A27" w:rsidP="009075EB">
      <w:pPr>
        <w:jc w:val="center"/>
      </w:pPr>
    </w:p>
    <w:p w14:paraId="31C0292C" w14:textId="77777777" w:rsidR="00D77E83" w:rsidRDefault="00D77E83" w:rsidP="00100B7F"/>
    <w:p w14:paraId="5B9936EB" w14:textId="4DCFD2AE" w:rsidR="00B921B3" w:rsidRDefault="00D77E83" w:rsidP="00DE7C59">
      <w:pPr>
        <w:ind w:firstLine="4502"/>
        <w:jc w:val="both"/>
      </w:pPr>
      <w:r>
        <w:lastRenderedPageBreak/>
        <w:t xml:space="preserve">Registrada na Secretaria </w:t>
      </w:r>
      <w:r w:rsidR="009B0118">
        <w:t xml:space="preserve">Legislativa da Câmara Municipal de Mogi das Cruzes, </w:t>
      </w:r>
      <w:r w:rsidR="009075EB">
        <w:t>20</w:t>
      </w:r>
      <w:r w:rsidR="009B0118">
        <w:t xml:space="preserve"> de dezembro de 2023, 463° da Fundação da Cidade de Mogi das Cruzes.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0C40528B" w:rsidR="00035987" w:rsidRPr="00AA3A27" w:rsidRDefault="000C6399" w:rsidP="00AA3A2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AA3A2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5010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73C2C"/>
    <w:rsid w:val="00182841"/>
    <w:rsid w:val="00184CDA"/>
    <w:rsid w:val="001854C8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3A27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B74A6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3</cp:revision>
  <dcterms:created xsi:type="dcterms:W3CDTF">2024-01-31T19:55:00Z</dcterms:created>
  <dcterms:modified xsi:type="dcterms:W3CDTF">2024-01-31T20:14:00Z</dcterms:modified>
</cp:coreProperties>
</file>