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6D1FF8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C479E4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20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C6B3B16" w:rsidR="005F1884" w:rsidRDefault="00C479E4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Ratifica o Convênio GSSP/ATP n° 765/23 (Processo n° SSP-PCR-2023-00047-DM), celebrado entre o Estado de São Paulo, por intermédio da Secretaria da Segurança Pública, e o Município de Mogi das Cruzes, para a finalidade que especifica,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8C6A71D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0F5010">
        <w:rPr>
          <w:rFonts w:eastAsia="Calibri"/>
          <w:b/>
          <w:bCs/>
        </w:rPr>
        <w:t>PREFEITO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 xml:space="preserve">aço saber que a Câmara </w:t>
      </w:r>
      <w:r w:rsidR="000F5010">
        <w:t>Municipal decreta e eu sanciono a seguinte lei: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2195571A" w14:textId="59473B49" w:rsidR="009075EB" w:rsidRPr="00C479E4" w:rsidRDefault="00342D32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79E4">
        <w:rPr>
          <w:rFonts w:eastAsia="Calibri"/>
          <w:b/>
          <w:bCs/>
        </w:rPr>
        <w:t xml:space="preserve">Art. </w:t>
      </w:r>
      <w:r w:rsidR="009075EB" w:rsidRPr="00C479E4">
        <w:rPr>
          <w:rFonts w:eastAsia="Calibri"/>
          <w:b/>
          <w:bCs/>
        </w:rPr>
        <w:t xml:space="preserve">1º  </w:t>
      </w:r>
      <w:r w:rsidR="009075EB" w:rsidRPr="00C479E4">
        <w:rPr>
          <w:rFonts w:eastAsia="Calibri"/>
        </w:rPr>
        <w:t xml:space="preserve">Fica </w:t>
      </w:r>
      <w:r w:rsidR="00C479E4" w:rsidRPr="00C479E4">
        <w:rPr>
          <w:rFonts w:eastAsia="Calibri"/>
        </w:rPr>
        <w:t>ratificado o Convênio GSSP/ATP nº 765/23 (Processo nº SSP-PRC-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2023-00047-DM), celebrado entre o Estado de São Paulo, por intermédio da Secretaria da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Segurança Pública, e o Município de Mogi das Cruzes, tendo por objeto a transferência de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recursos financeiros, do Estado ao Município, no valor de R$ 97.753,60 (noventa e sete mil,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setecentos e cinquenta e três reais e sessenta centavos), destinado à aquisição de armas de fogo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para a Guarda Municipal de Mogi das Cruzes, em consonância com as respectivas obrigações,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limites, plano de trabalho e demais características do referido instrumento, estabelecido no texto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anexo, que fica fazendo parte integrante da presente lei.</w:t>
      </w:r>
    </w:p>
    <w:p w14:paraId="54471B0B" w14:textId="77777777" w:rsidR="00C479E4" w:rsidRDefault="00C479E4" w:rsidP="00C479E4">
      <w:pPr>
        <w:ind w:firstLine="4502"/>
        <w:jc w:val="both"/>
        <w:rPr>
          <w:rFonts w:eastAsia="Calibri"/>
          <w:b/>
          <w:bCs/>
        </w:rPr>
      </w:pPr>
    </w:p>
    <w:p w14:paraId="3467B8D1" w14:textId="77777777" w:rsidR="00AA3A27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>Art. 2</w:t>
      </w:r>
      <w:proofErr w:type="gramStart"/>
      <w:r w:rsidRPr="009075EB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 w:rsidR="000F5010">
        <w:rPr>
          <w:rFonts w:eastAsia="Calibri"/>
        </w:rPr>
        <w:t>Fica</w:t>
      </w:r>
      <w:proofErr w:type="gramEnd"/>
      <w:r w:rsidR="000F5010">
        <w:rPr>
          <w:rFonts w:eastAsia="Calibri"/>
        </w:rPr>
        <w:t xml:space="preserve"> o Poder Executivo autorizado a adotar as providências necessárias à execução do Convênio a que alude o artigo 1° desta lei, inclusive firmar termos aditivos que tenham por objeto eventuais ajustes, adequações e/ou prorrogações direcionadas para consecução de suas finalidades.</w:t>
      </w:r>
    </w:p>
    <w:p w14:paraId="07BA1512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1F8E2735" w14:textId="69D40344" w:rsidR="00AA3A27" w:rsidRDefault="00AA3A27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79E4">
        <w:rPr>
          <w:rFonts w:eastAsia="Calibri"/>
          <w:b/>
          <w:bCs/>
        </w:rPr>
        <w:t xml:space="preserve">Art. 3° </w:t>
      </w:r>
      <w:r w:rsidR="00C479E4" w:rsidRPr="00C479E4">
        <w:rPr>
          <w:rFonts w:eastAsia="Calibri"/>
        </w:rPr>
        <w:t>Fica o Poder Executivo autorizado a abrir ao Orçamento Fiscal do Município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de Mogi das Cruzes, em favor da Secretaria de Segurança, crédito adicional suplementar no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valor de R$ 97. 753,60 (noventa e sete mil, setecentos e cinquenta e três reais e sessenta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centavos), para reforço da dotação orçamentária classificada conforme Índice Técnico anexo,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que fica fazendo parte integrante desta lei, destinado a custear despesas com a aquisição de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armas de fogo para a Guarda Municipal de Mogi das Cruzes.</w:t>
      </w:r>
    </w:p>
    <w:p w14:paraId="3C6F77B7" w14:textId="77777777" w:rsidR="00C479E4" w:rsidRDefault="00C479E4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E2BF71" w14:textId="075A38E6" w:rsidR="00C479E4" w:rsidRPr="00C479E4" w:rsidRDefault="00C479E4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>O valor do crédito adicional suplementar será coberto com recursos financeiros oriundos de excesso de arrecadação, nos termos do disposto no inciso II do § 1° do artigo 43 da Lei Federal n° 4.320, de 17 de março de 1964, com suas alterações, provenientes do Convênio de que trata o artigo 1° desta lei.</w:t>
      </w:r>
    </w:p>
    <w:p w14:paraId="59337362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368B2287" w14:textId="77777777" w:rsidR="00AA3A27" w:rsidRDefault="00AA3A27" w:rsidP="009075E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4° </w:t>
      </w:r>
      <w:r>
        <w:rPr>
          <w:rFonts w:eastAsia="Calibri"/>
        </w:rPr>
        <w:t>Outros encargos que o Município vier a assumir com a execução do referido Convênio, em cumprimento às suas respectivas obrigações, correrão por conta das dotações orçamentárias próprias.</w:t>
      </w:r>
    </w:p>
    <w:p w14:paraId="4A06B450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1DF2AE72" w14:textId="1E040996" w:rsidR="00342D32" w:rsidRDefault="00AA3A27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79E4">
        <w:rPr>
          <w:rFonts w:eastAsia="Calibri"/>
          <w:b/>
          <w:bCs/>
        </w:rPr>
        <w:t xml:space="preserve">Art. 5° </w:t>
      </w:r>
      <w:r w:rsidR="00C479E4" w:rsidRPr="00C479E4">
        <w:rPr>
          <w:rFonts w:eastAsia="Calibri"/>
        </w:rPr>
        <w:t>Fica o Poder Executivo autorizado a incluir a presente despesa no Plano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Plurianual, na Lei de Diretrizes Orçamentárias e na Lei Orçamentária Anual, atualizando as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metas físicas e financeiras, assim como a previsão da receita, consid</w:t>
      </w:r>
      <w:r w:rsidR="00C479E4" w:rsidRPr="00C479E4">
        <w:rPr>
          <w:rFonts w:eastAsia="Calibri"/>
        </w:rPr>
        <w:t>e</w:t>
      </w:r>
      <w:r w:rsidR="00C479E4" w:rsidRPr="00C479E4">
        <w:rPr>
          <w:rFonts w:eastAsia="Calibri"/>
        </w:rPr>
        <w:t>rando o cronograma de</w:t>
      </w:r>
      <w:r w:rsidR="00C479E4">
        <w:rPr>
          <w:rFonts w:eastAsia="Calibri"/>
        </w:rPr>
        <w:t xml:space="preserve"> </w:t>
      </w:r>
      <w:r w:rsidR="00C479E4" w:rsidRPr="00C479E4">
        <w:rPr>
          <w:rFonts w:eastAsia="Calibri"/>
        </w:rPr>
        <w:t>desembolso do referido repasse.</w:t>
      </w:r>
    </w:p>
    <w:p w14:paraId="71DC2CBF" w14:textId="77777777" w:rsidR="00C479E4" w:rsidRDefault="00C479E4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004F91" w14:textId="111791CF" w:rsidR="00C479E4" w:rsidRPr="00C479E4" w:rsidRDefault="00C479E4" w:rsidP="00C479E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6° </w:t>
      </w:r>
      <w:r>
        <w:rPr>
          <w:rFonts w:eastAsia="Calibri"/>
        </w:rPr>
        <w:t>Esta lei entrará em vigor na data de sua publicação.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69E029BD" w:rsidR="007412BC" w:rsidRDefault="00AA3A27" w:rsidP="003B508B">
      <w:pPr>
        <w:ind w:firstLine="4502"/>
        <w:jc w:val="both"/>
      </w:pPr>
      <w:r>
        <w:t>PREFEITURA</w:t>
      </w:r>
      <w:r w:rsidR="009B0118">
        <w:t xml:space="preserve"> MUNICIPAL DE MOGI DAS CRUZES, </w:t>
      </w:r>
      <w:r w:rsidR="009075EB">
        <w:t>20</w:t>
      </w:r>
      <w:r w:rsidR="009B0118"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07FCEEB6" w:rsidR="007412BC" w:rsidRDefault="00AA3A27" w:rsidP="007412BC">
      <w:pPr>
        <w:jc w:val="center"/>
      </w:pPr>
      <w:r>
        <w:t>CAIO CESAR MACHADO DA CUNHA</w:t>
      </w:r>
    </w:p>
    <w:p w14:paraId="0E059F5A" w14:textId="2D4AFC03" w:rsidR="00100B7F" w:rsidRDefault="00AA3A27" w:rsidP="009075EB">
      <w:pPr>
        <w:jc w:val="center"/>
      </w:pPr>
      <w:r>
        <w:t>Prefeito de Mogi das Cruzes</w:t>
      </w:r>
    </w:p>
    <w:p w14:paraId="54DA9AEE" w14:textId="77777777" w:rsidR="00AA3A27" w:rsidRDefault="00AA3A27" w:rsidP="009075EB">
      <w:pPr>
        <w:jc w:val="center"/>
      </w:pPr>
    </w:p>
    <w:p w14:paraId="19E16B6C" w14:textId="77777777" w:rsidR="00AA3A27" w:rsidRDefault="00AA3A27" w:rsidP="009075EB">
      <w:pPr>
        <w:jc w:val="center"/>
      </w:pPr>
    </w:p>
    <w:p w14:paraId="522B2968" w14:textId="38F5A0CC" w:rsidR="00AA3A27" w:rsidRDefault="00AA3A27" w:rsidP="009075EB">
      <w:pPr>
        <w:jc w:val="center"/>
      </w:pPr>
      <w:r>
        <w:t>MAURÍCIO JUVENAL</w:t>
      </w:r>
    </w:p>
    <w:p w14:paraId="5BF91944" w14:textId="397B5B5F" w:rsidR="00AA3A27" w:rsidRDefault="00AA3A27" w:rsidP="009075EB">
      <w:pPr>
        <w:jc w:val="center"/>
      </w:pPr>
      <w:r>
        <w:t>Secretário de Governo</w:t>
      </w:r>
    </w:p>
    <w:p w14:paraId="123EBF5F" w14:textId="77777777" w:rsidR="00AA3A27" w:rsidRDefault="00AA3A27" w:rsidP="009075EB">
      <w:pPr>
        <w:jc w:val="center"/>
      </w:pPr>
    </w:p>
    <w:p w14:paraId="31C0292C" w14:textId="77777777" w:rsidR="00D77E83" w:rsidRDefault="00D77E83" w:rsidP="00100B7F"/>
    <w:p w14:paraId="5B9936EB" w14:textId="4DCFD2AE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20</w:t>
      </w:r>
      <w:r w:rsidR="009B0118">
        <w:t xml:space="preserve"> de dezembro de 2023, 463° da Fundação da Cidade de Mogi das Cruzes.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0C40528B" w:rsidR="00035987" w:rsidRPr="00AA3A27" w:rsidRDefault="000C6399" w:rsidP="00AA3A2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AA3A2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5010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298E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3A27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13FA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479E4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74A6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2024-01-31T20:25:00Z</dcterms:created>
  <dcterms:modified xsi:type="dcterms:W3CDTF">2024-01-31T20:36:00Z</dcterms:modified>
</cp:coreProperties>
</file>