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EDB51B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</w:t>
      </w:r>
      <w:r w:rsidR="000436F1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C61062">
        <w:rPr>
          <w:b/>
          <w:bCs/>
        </w:rPr>
        <w:t>7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E3D2375" w:rsidR="005F1884" w:rsidRDefault="00C61062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0436F1">
        <w:rPr>
          <w:rFonts w:eastAsia="Calibri"/>
        </w:rPr>
        <w:t xml:space="preserve">declaração de utilidade pública municipal do “Instituto um Salto para a Vida – Coach One Basketball”.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56079A59" w:rsidR="009F0DD4" w:rsidRPr="00A56A58" w:rsidRDefault="00A56A58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220D45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C1D53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C1D53">
      <w:pPr>
        <w:ind w:firstLine="4502"/>
        <w:jc w:val="both"/>
        <w:rPr>
          <w:b/>
          <w:bCs/>
        </w:rPr>
      </w:pPr>
    </w:p>
    <w:p w14:paraId="121A726E" w14:textId="049B8D96" w:rsidR="008635B9" w:rsidRDefault="00342D32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0436F1">
        <w:rPr>
          <w:rFonts w:eastAsia="Calibri"/>
        </w:rPr>
        <w:t>declarado de Utilidade Pública Municipal o “Instituto um Salto para a Vida – Coach One Basketball”, entidade civil sem fins lucrativos, com personalidade jurídica desde 26 de agosto de 2019, regularmente inscrito no Cadastro Nacional de Pessoas Jurídicas – CNPJ sob n° 35.156.160/0001-09, com sede na Avenida Engenheiro Miguel Gemma, n° 171, Jardim Armênia, neste município.</w:t>
      </w:r>
    </w:p>
    <w:p w14:paraId="5263850D" w14:textId="77777777" w:rsidR="00712D0C" w:rsidRDefault="00712D0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38C20" w14:textId="674F2D69" w:rsidR="00747371" w:rsidRDefault="00285E23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220D45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D1354B">
        <w:rPr>
          <w:rFonts w:eastAsia="Calibri"/>
        </w:rPr>
        <w:t xml:space="preserve">Esta lei entra em vigor na data de sua publicação. </w:t>
      </w:r>
    </w:p>
    <w:p w14:paraId="119E8426" w14:textId="564BB348" w:rsidR="0026639C" w:rsidRPr="0026639C" w:rsidRDefault="0026639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C1D53">
      <w:pPr>
        <w:ind w:firstLine="4502"/>
        <w:jc w:val="both"/>
      </w:pPr>
    </w:p>
    <w:p w14:paraId="7C8AF90B" w14:textId="0852B512" w:rsidR="009B0118" w:rsidRDefault="00285E23" w:rsidP="002C1D53">
      <w:pPr>
        <w:ind w:firstLine="4502"/>
        <w:jc w:val="both"/>
      </w:pPr>
      <w:r>
        <w:t>GABINETE DA PRESIDÊNCIA DA CÂMARA MUNICIPAL DE MOGI DAS CRUZES,</w:t>
      </w:r>
      <w:r w:rsidR="0025041B">
        <w:t xml:space="preserve"> </w:t>
      </w:r>
      <w:r>
        <w:t>1</w:t>
      </w:r>
      <w:r w:rsidR="002C1D53">
        <w:t>7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5D812B4" w14:textId="01F7F7E9" w:rsidR="009B0118" w:rsidRDefault="00285E23" w:rsidP="00285E23">
      <w:pPr>
        <w:jc w:val="center"/>
      </w:pPr>
      <w:r>
        <w:t>Presidente</w:t>
      </w:r>
    </w:p>
    <w:p w14:paraId="74DD74EA" w14:textId="77777777" w:rsidR="00285E23" w:rsidRDefault="00285E23" w:rsidP="00285E23">
      <w:pPr>
        <w:jc w:val="center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37953908" w:rsidR="009B0118" w:rsidRDefault="0036052C" w:rsidP="00590A40">
      <w:pPr>
        <w:ind w:firstLine="4502"/>
        <w:jc w:val="both"/>
      </w:pPr>
      <w:r>
        <w:t>Registrad</w:t>
      </w:r>
      <w:r w:rsidR="005A0A56">
        <w:t>o</w:t>
      </w:r>
      <w:r>
        <w:t xml:space="preserve"> na Secretaria </w:t>
      </w:r>
      <w:r w:rsidR="00285E23">
        <w:t xml:space="preserve">Legislativa da Câmara Municipal de Mogi das Cruzes, </w:t>
      </w:r>
      <w:r w:rsidR="000436F1">
        <w:t>17</w:t>
      </w:r>
      <w:r w:rsidR="00285E23">
        <w:t xml:space="preserve"> de janeiro de 2024, 463° da Fundação da Cidade de Mogi das Cruzes. </w:t>
      </w:r>
    </w:p>
    <w:p w14:paraId="593B9272" w14:textId="77777777" w:rsidR="00285E23" w:rsidRDefault="00285E23" w:rsidP="009B0118">
      <w:pPr>
        <w:jc w:val="center"/>
      </w:pPr>
    </w:p>
    <w:p w14:paraId="21864996" w14:textId="77777777" w:rsidR="00285E23" w:rsidRDefault="00285E23" w:rsidP="009B0118">
      <w:pPr>
        <w:jc w:val="center"/>
      </w:pPr>
    </w:p>
    <w:p w14:paraId="21BE6EEF" w14:textId="4D3B013B" w:rsidR="00285E23" w:rsidRDefault="00285E23" w:rsidP="009B0118">
      <w:pPr>
        <w:jc w:val="center"/>
      </w:pPr>
      <w:r>
        <w:t>PAULO SOARES</w:t>
      </w:r>
    </w:p>
    <w:p w14:paraId="1F437A18" w14:textId="3BF88736" w:rsidR="00285E23" w:rsidRDefault="00285E23" w:rsidP="009B0118">
      <w:pPr>
        <w:jc w:val="center"/>
      </w:pPr>
      <w:r>
        <w:t>Secretário Geral Legislativo</w:t>
      </w:r>
    </w:p>
    <w:p w14:paraId="10B92B3C" w14:textId="77777777" w:rsidR="00285E23" w:rsidRDefault="00285E23" w:rsidP="009B0118">
      <w:pPr>
        <w:jc w:val="center"/>
      </w:pPr>
    </w:p>
    <w:p w14:paraId="5E0E8F26" w14:textId="77777777" w:rsidR="00285E23" w:rsidRDefault="00285E23" w:rsidP="009B0118">
      <w:pPr>
        <w:jc w:val="center"/>
      </w:pPr>
    </w:p>
    <w:p w14:paraId="7B9690D5" w14:textId="540B644D" w:rsidR="00285E23" w:rsidRDefault="00285E23" w:rsidP="009B0118">
      <w:pPr>
        <w:jc w:val="center"/>
      </w:pPr>
      <w:r>
        <w:t xml:space="preserve">(AUTORIA DO PROJETO: </w:t>
      </w:r>
      <w:r w:rsidR="002C1D53">
        <w:t xml:space="preserve">VEREADOR </w:t>
      </w:r>
      <w:r w:rsidR="000436F1">
        <w:t>MARCOS PAULO TAVARES FURLAN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0D45"/>
    <w:rsid w:val="0022412A"/>
    <w:rsid w:val="0023059F"/>
    <w:rsid w:val="00235BB1"/>
    <w:rsid w:val="0024409B"/>
    <w:rsid w:val="002450BD"/>
    <w:rsid w:val="00247BD4"/>
    <w:rsid w:val="0025041B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A40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A56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02E1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8</cp:revision>
  <dcterms:created xsi:type="dcterms:W3CDTF">2024-01-31T12:25:00Z</dcterms:created>
  <dcterms:modified xsi:type="dcterms:W3CDTF">2024-03-18T18:22:00Z</dcterms:modified>
</cp:coreProperties>
</file>