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587580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687EAD">
        <w:rPr>
          <w:b/>
          <w:bCs/>
        </w:rPr>
        <w:t>50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</w:t>
      </w:r>
      <w:r w:rsidR="00687EAD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16467A">
        <w:rPr>
          <w:b/>
          <w:bCs/>
        </w:rPr>
        <w:t>SETEMBRO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23CDF31" w14:textId="576DB2C2" w:rsidR="00A56A58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 xml:space="preserve">Dispõe sobre </w:t>
      </w:r>
      <w:r w:rsidR="00A9362B">
        <w:rPr>
          <w:rFonts w:eastAsia="Calibri"/>
        </w:rPr>
        <w:t xml:space="preserve">a </w:t>
      </w:r>
      <w:r w:rsidR="00687EAD">
        <w:rPr>
          <w:rFonts w:eastAsia="Calibri"/>
        </w:rPr>
        <w:t>instalação de Pranchas de Comunicação Aumentativa e Alternativa nos próprios da Administração Direta Municipal, assim como em parques e praças municipais e dá outras providências.</w:t>
      </w:r>
    </w:p>
    <w:p w14:paraId="5F3BAE51" w14:textId="77777777" w:rsidR="00A04C6D" w:rsidRPr="00A04C6D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4270512" w14:textId="526D03AE" w:rsidR="00B65806" w:rsidRDefault="00EC081A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B65806" w:rsidRPr="00B65806">
        <w:rPr>
          <w:rFonts w:eastAsia="Calibri"/>
        </w:rPr>
        <w:t>Fica autorizado o Poder Executivo a instalar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Pranchas de Comunicação Aumentativa e Alternativa nos próprio da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Administração Pública Municipal direta; porta aberta para o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atendimento ao público em geral.</w:t>
      </w:r>
    </w:p>
    <w:p w14:paraId="451DB49B" w14:textId="77777777" w:rsidR="00B65806" w:rsidRPr="00B65806" w:rsidRDefault="00B65806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3B74DA7" w14:textId="7BDA86C7" w:rsidR="00AB2683" w:rsidRDefault="00B65806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65806">
        <w:rPr>
          <w:rFonts w:eastAsia="Calibri"/>
          <w:b/>
          <w:bCs/>
        </w:rPr>
        <w:t xml:space="preserve">Art. 2º </w:t>
      </w:r>
      <w:r w:rsidRPr="00B65806">
        <w:rPr>
          <w:rFonts w:eastAsia="Calibri"/>
        </w:rPr>
        <w:t>Fica também autorizado a instalação das referidas</w:t>
      </w:r>
      <w:r>
        <w:rPr>
          <w:rFonts w:eastAsia="Calibri"/>
        </w:rPr>
        <w:t xml:space="preserve"> </w:t>
      </w:r>
      <w:r w:rsidRPr="00B65806">
        <w:rPr>
          <w:rFonts w:eastAsia="Calibri"/>
        </w:rPr>
        <w:t>Pranchas de Comunicação Aumentativa e Alternativa nos seguintes</w:t>
      </w:r>
      <w:r>
        <w:rPr>
          <w:rFonts w:eastAsia="Calibri"/>
        </w:rPr>
        <w:t xml:space="preserve"> </w:t>
      </w:r>
      <w:r w:rsidRPr="00B65806">
        <w:rPr>
          <w:rFonts w:eastAsia="Calibri"/>
        </w:rPr>
        <w:t>equipamentos:</w:t>
      </w:r>
    </w:p>
    <w:p w14:paraId="2D178F20" w14:textId="77777777" w:rsidR="00B65806" w:rsidRDefault="00B65806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AC36905" w14:textId="32C6651D" w:rsidR="00B65806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I</w:t>
      </w:r>
      <w:r w:rsidRPr="00AB2683">
        <w:rPr>
          <w:rFonts w:eastAsia="Calibri"/>
        </w:rPr>
        <w:t xml:space="preserve"> - </w:t>
      </w:r>
      <w:r w:rsidR="00B65806" w:rsidRPr="00B65806">
        <w:rPr>
          <w:rFonts w:eastAsia="Calibri"/>
        </w:rPr>
        <w:t>Parque da Cidade; (Parque Santana)</w:t>
      </w:r>
      <w:r w:rsidR="00B65806">
        <w:rPr>
          <w:rFonts w:eastAsia="Calibri"/>
        </w:rPr>
        <w:t>;</w:t>
      </w:r>
    </w:p>
    <w:p w14:paraId="7F386D4F" w14:textId="77777777" w:rsidR="00B65806" w:rsidRDefault="00B65806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D697A5" w14:textId="116B27E7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II</w:t>
      </w:r>
      <w:r w:rsidRPr="00AB2683">
        <w:rPr>
          <w:rFonts w:eastAsia="Calibri"/>
        </w:rPr>
        <w:t xml:space="preserve"> - </w:t>
      </w:r>
      <w:r w:rsidR="00B65806" w:rsidRPr="00B65806">
        <w:rPr>
          <w:rFonts w:eastAsia="Calibri"/>
        </w:rPr>
        <w:t>Parque Leon Feffer (Braz Cubas);</w:t>
      </w:r>
    </w:p>
    <w:p w14:paraId="4465D362" w14:textId="77777777" w:rsidR="00B65806" w:rsidRPr="00AB2683" w:rsidRDefault="00B65806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1D1EA2B" w14:textId="40CC5FA3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 xml:space="preserve">III </w:t>
      </w:r>
      <w:r w:rsidRPr="00AB2683">
        <w:rPr>
          <w:rFonts w:eastAsia="Calibri"/>
        </w:rPr>
        <w:t xml:space="preserve">- </w:t>
      </w:r>
      <w:r w:rsidR="00B65806" w:rsidRPr="00B65806">
        <w:rPr>
          <w:rFonts w:eastAsia="Calibri"/>
        </w:rPr>
        <w:t>Parque Airton Nogueira - Rodeio (Jardim Marica)</w:t>
      </w:r>
      <w:r w:rsidR="00B65806">
        <w:rPr>
          <w:rFonts w:eastAsia="Calibri"/>
        </w:rPr>
        <w:t>;</w:t>
      </w:r>
    </w:p>
    <w:p w14:paraId="344471BE" w14:textId="77777777" w:rsidR="00B65806" w:rsidRDefault="00B65806" w:rsidP="00AB26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E8FFACB" w14:textId="3736D6CA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 xml:space="preserve">IV </w:t>
      </w:r>
      <w:r w:rsidRPr="00AB2683">
        <w:rPr>
          <w:rFonts w:eastAsia="Calibri"/>
        </w:rPr>
        <w:t xml:space="preserve">- </w:t>
      </w:r>
      <w:r w:rsidR="00B65806" w:rsidRPr="00B65806">
        <w:rPr>
          <w:rFonts w:eastAsia="Calibri"/>
        </w:rPr>
        <w:t>Praça Deputado Federal Paulo Kobayashi (praça 8);</w:t>
      </w:r>
    </w:p>
    <w:p w14:paraId="5D018C6F" w14:textId="77777777" w:rsidR="00B65806" w:rsidRDefault="00B65806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5B2DA66" w14:textId="2F365CD8" w:rsidR="00B65806" w:rsidRDefault="00B65806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65806">
        <w:rPr>
          <w:rFonts w:eastAsia="Calibri"/>
          <w:b/>
          <w:bCs/>
        </w:rPr>
        <w:t xml:space="preserve">V </w:t>
      </w:r>
      <w:r w:rsidRPr="00B65806">
        <w:rPr>
          <w:rFonts w:eastAsia="Calibri"/>
        </w:rPr>
        <w:t>- Praça Assunção Ramires Eroles (Vila Mogilar);</w:t>
      </w:r>
    </w:p>
    <w:p w14:paraId="09391759" w14:textId="77777777" w:rsidR="00B65806" w:rsidRPr="00B65806" w:rsidRDefault="00B65806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63C787A" w14:textId="6E416508" w:rsidR="00B65806" w:rsidRDefault="00B65806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65806">
        <w:rPr>
          <w:rFonts w:eastAsia="Calibri"/>
          <w:b/>
          <w:bCs/>
        </w:rPr>
        <w:t xml:space="preserve">VI - </w:t>
      </w:r>
      <w:r w:rsidRPr="00B65806">
        <w:rPr>
          <w:rFonts w:eastAsia="Calibri"/>
        </w:rPr>
        <w:t>Praça Francisca Cardoso Mello Freire (Vila Oliveira)</w:t>
      </w:r>
      <w:r>
        <w:rPr>
          <w:rFonts w:eastAsia="Calibri"/>
        </w:rPr>
        <w:t>.</w:t>
      </w:r>
    </w:p>
    <w:p w14:paraId="4B813764" w14:textId="77777777" w:rsidR="00B65806" w:rsidRDefault="00B65806" w:rsidP="00AB26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83EC814" w14:textId="27C2F94A" w:rsidR="00AB2683" w:rsidRDefault="00AB2683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 xml:space="preserve">º </w:t>
      </w:r>
      <w:r w:rsidR="00B65806" w:rsidRPr="00B65806">
        <w:rPr>
          <w:rFonts w:eastAsia="Calibri"/>
        </w:rPr>
        <w:t>A Comunicação Aumentativa e Alternativa CAA,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consiste na utilização de pranchas em material impresso, que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utilizam pictogramas (imagens) e programas específicos, visando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a respeitar as normas de melhor visualização e compreensão, de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forma a facilitar a comunicação sobre os serviços ofertados e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outras informações importantes à população.</w:t>
      </w:r>
    </w:p>
    <w:p w14:paraId="6057EA43" w14:textId="77777777" w:rsidR="00B65806" w:rsidRPr="00AB2683" w:rsidRDefault="00B65806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82296E7" w14:textId="5AA56E63" w:rsidR="00AB2683" w:rsidRPr="00AB2683" w:rsidRDefault="00AB2683" w:rsidP="00B6580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B2683">
        <w:rPr>
          <w:rFonts w:eastAsia="Calibri"/>
          <w:b/>
          <w:bCs/>
        </w:rPr>
        <w:t xml:space="preserve"> </w:t>
      </w:r>
      <w:r w:rsidR="00B65806" w:rsidRPr="00B65806">
        <w:rPr>
          <w:rFonts w:eastAsia="Calibri"/>
        </w:rPr>
        <w:t>O</w:t>
      </w:r>
      <w:r w:rsidR="00B65806">
        <w:rPr>
          <w:rFonts w:eastAsia="Calibri"/>
          <w:b/>
          <w:bCs/>
        </w:rPr>
        <w:t xml:space="preserve"> </w:t>
      </w:r>
      <w:r w:rsidR="00B65806" w:rsidRPr="00B65806">
        <w:rPr>
          <w:rFonts w:eastAsia="Calibri"/>
        </w:rPr>
        <w:t>uso da Comunicação Aumentativa e Alternativa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contribuirá para que o ambiente e os espaços públicos estejam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aptos a acolher as pessoas com deficiência e possibilitar sua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participação plena, englobando pessoas com Transtorno do Espectro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Autista, deficiência intelectual, baixa visão, paralisia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cerebral, surdez e deficiências</w:t>
      </w:r>
      <w:r w:rsidR="00B65806">
        <w:rPr>
          <w:rFonts w:eastAsia="Calibri"/>
        </w:rPr>
        <w:t xml:space="preserve"> </w:t>
      </w:r>
      <w:r w:rsidR="00B65806" w:rsidRPr="00B65806">
        <w:rPr>
          <w:rFonts w:eastAsia="Calibri"/>
        </w:rPr>
        <w:t>- múltiplas.</w:t>
      </w:r>
    </w:p>
    <w:p w14:paraId="62BA0476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0A0F901" w14:textId="49DDDC92" w:rsidR="0016467A" w:rsidRDefault="0016467A" w:rsidP="00B65806">
      <w:pPr>
        <w:autoSpaceDE w:val="0"/>
        <w:autoSpaceDN w:val="0"/>
        <w:adjustRightInd w:val="0"/>
        <w:ind w:firstLine="4502"/>
        <w:jc w:val="both"/>
      </w:pPr>
      <w:r w:rsidRPr="0016467A">
        <w:rPr>
          <w:b/>
          <w:bCs/>
        </w:rPr>
        <w:t xml:space="preserve">Art. </w:t>
      </w:r>
      <w:r w:rsidR="00AB2683">
        <w:rPr>
          <w:b/>
          <w:bCs/>
        </w:rPr>
        <w:t>5</w:t>
      </w:r>
      <w:r w:rsidRPr="0016467A">
        <w:rPr>
          <w:b/>
          <w:bCs/>
        </w:rPr>
        <w:t xml:space="preserve">º </w:t>
      </w:r>
      <w:r w:rsidR="00B65806" w:rsidRPr="00B65806">
        <w:t>Para o cumprimento da presente Lei, o Poder</w:t>
      </w:r>
      <w:r w:rsidR="00B65806">
        <w:t xml:space="preserve"> </w:t>
      </w:r>
      <w:r w:rsidR="00B65806" w:rsidRPr="00B65806">
        <w:t>Executivo, por meio de profissionais especializados na área,</w:t>
      </w:r>
      <w:r w:rsidR="00B65806">
        <w:t xml:space="preserve"> </w:t>
      </w:r>
      <w:r w:rsidR="00B65806" w:rsidRPr="00B65806">
        <w:t>poderá realizar palestras e cursos de capacitação aos servidores</w:t>
      </w:r>
      <w:r w:rsidR="00B65806">
        <w:t xml:space="preserve"> </w:t>
      </w:r>
      <w:r w:rsidR="00B65806" w:rsidRPr="00B65806">
        <w:t>e colaboradores para o atendimento com o uso da Comunicação</w:t>
      </w:r>
      <w:r w:rsidR="00B65806">
        <w:t xml:space="preserve"> </w:t>
      </w:r>
      <w:r w:rsidR="00B65806" w:rsidRPr="00B65806">
        <w:t>Aumentativa e Alternativa.</w:t>
      </w:r>
    </w:p>
    <w:p w14:paraId="0ED1C2B9" w14:textId="77777777" w:rsidR="00B65806" w:rsidRDefault="00B65806" w:rsidP="00B65806">
      <w:pPr>
        <w:autoSpaceDE w:val="0"/>
        <w:autoSpaceDN w:val="0"/>
        <w:adjustRightInd w:val="0"/>
        <w:ind w:firstLine="4502"/>
        <w:jc w:val="both"/>
      </w:pPr>
    </w:p>
    <w:p w14:paraId="5090206E" w14:textId="24C06571" w:rsidR="00B65806" w:rsidRDefault="00B65806" w:rsidP="00B65806">
      <w:pPr>
        <w:autoSpaceDE w:val="0"/>
        <w:autoSpaceDN w:val="0"/>
        <w:adjustRightInd w:val="0"/>
        <w:ind w:firstLine="4502"/>
        <w:jc w:val="both"/>
      </w:pPr>
      <w:r w:rsidRPr="00B65806">
        <w:rPr>
          <w:b/>
          <w:bCs/>
        </w:rPr>
        <w:lastRenderedPageBreak/>
        <w:t>Art. 6</w:t>
      </w:r>
      <w:r>
        <w:rPr>
          <w:b/>
          <w:bCs/>
        </w:rPr>
        <w:t>º</w:t>
      </w:r>
      <w:r w:rsidRPr="00B65806">
        <w:rPr>
          <w:b/>
          <w:bCs/>
        </w:rPr>
        <w:t xml:space="preserve"> </w:t>
      </w:r>
      <w:r w:rsidRPr="00B65806">
        <w:t>O Poder público poderá ainda, regulamentar e</w:t>
      </w:r>
      <w:r>
        <w:t xml:space="preserve"> </w:t>
      </w:r>
      <w:r w:rsidRPr="00B65806">
        <w:t>contratar convênios e outras formas congêneres para a execução</w:t>
      </w:r>
      <w:r>
        <w:t xml:space="preserve"> </w:t>
      </w:r>
      <w:r w:rsidRPr="00B65806">
        <w:t>desta Lei.</w:t>
      </w:r>
    </w:p>
    <w:p w14:paraId="4D138E14" w14:textId="77777777" w:rsidR="00B65806" w:rsidRPr="00B65806" w:rsidRDefault="00B65806" w:rsidP="00B65806">
      <w:pPr>
        <w:autoSpaceDE w:val="0"/>
        <w:autoSpaceDN w:val="0"/>
        <w:adjustRightInd w:val="0"/>
        <w:ind w:firstLine="4502"/>
        <w:jc w:val="both"/>
      </w:pPr>
    </w:p>
    <w:p w14:paraId="6E6124F5" w14:textId="05F93A63" w:rsidR="00B65806" w:rsidRPr="00B65806" w:rsidRDefault="00B65806" w:rsidP="00B65806">
      <w:pPr>
        <w:autoSpaceDE w:val="0"/>
        <w:autoSpaceDN w:val="0"/>
        <w:adjustRightInd w:val="0"/>
        <w:ind w:firstLine="4502"/>
        <w:jc w:val="both"/>
      </w:pPr>
      <w:r w:rsidRPr="00B65806">
        <w:rPr>
          <w:b/>
          <w:bCs/>
        </w:rPr>
        <w:t xml:space="preserve">Art. 7º </w:t>
      </w:r>
      <w:r w:rsidRPr="00B65806">
        <w:t>As Despesas decorrentes com a execução da presente</w:t>
      </w:r>
      <w:r>
        <w:t xml:space="preserve"> </w:t>
      </w:r>
      <w:r w:rsidRPr="00B65806">
        <w:t>Lei correrão por conta de verbas próprias, consignadas em</w:t>
      </w:r>
      <w:r>
        <w:t xml:space="preserve"> </w:t>
      </w:r>
      <w:r w:rsidRPr="00B65806">
        <w:t>orçamento, suplementadas no que for necessário.</w:t>
      </w:r>
    </w:p>
    <w:p w14:paraId="41BD92B6" w14:textId="77777777" w:rsidR="00B65806" w:rsidRDefault="00B65806" w:rsidP="00B6580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4A46670" w14:textId="6E22E94E" w:rsidR="00B65806" w:rsidRDefault="00B65806" w:rsidP="00B65806">
      <w:pPr>
        <w:autoSpaceDE w:val="0"/>
        <w:autoSpaceDN w:val="0"/>
        <w:adjustRightInd w:val="0"/>
        <w:ind w:firstLine="4502"/>
        <w:jc w:val="both"/>
      </w:pPr>
      <w:r w:rsidRPr="00B65806">
        <w:rPr>
          <w:b/>
          <w:bCs/>
        </w:rPr>
        <w:t>Art. 8</w:t>
      </w:r>
      <w:r>
        <w:rPr>
          <w:b/>
          <w:bCs/>
        </w:rPr>
        <w:t>º</w:t>
      </w:r>
      <w:r w:rsidRPr="00B65806">
        <w:rPr>
          <w:b/>
          <w:bCs/>
        </w:rPr>
        <w:t xml:space="preserve"> </w:t>
      </w:r>
      <w:r w:rsidRPr="00B65806">
        <w:t>Esta Lei entra em vigor na data de sua publicação,</w:t>
      </w:r>
      <w:r>
        <w:t xml:space="preserve"> </w:t>
      </w:r>
      <w:r w:rsidRPr="00B65806">
        <w:t>revogadas as disposições em contrário.</w:t>
      </w:r>
    </w:p>
    <w:p w14:paraId="42F8A8CD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3466883E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</w:pPr>
    </w:p>
    <w:p w14:paraId="38224268" w14:textId="178B1891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4119E7">
        <w:t>29</w:t>
      </w:r>
      <w:r w:rsidRPr="00D44B54">
        <w:t xml:space="preserve"> de </w:t>
      </w:r>
      <w:r w:rsidR="004119E7">
        <w:t>setembro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14F2D5CF" w:rsidR="00AB2683" w:rsidRDefault="0016467A" w:rsidP="00D44B54">
      <w:pPr>
        <w:ind w:firstLine="4502"/>
        <w:jc w:val="both"/>
      </w:pPr>
      <w:r w:rsidRPr="0016467A">
        <w:t xml:space="preserve">Registrada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4119E7">
        <w:t>29</w:t>
      </w:r>
      <w:r w:rsidR="00D44B54" w:rsidRPr="00D44B54">
        <w:t xml:space="preserve"> de </w:t>
      </w:r>
      <w:r w:rsidR="004119E7">
        <w:t>setembro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4A7390DB" w:rsidR="00AB2683" w:rsidRDefault="00AB2683" w:rsidP="00AB2683">
      <w:pPr>
        <w:jc w:val="center"/>
        <w:rPr>
          <w:color w:val="FF0000"/>
        </w:rPr>
      </w:pPr>
      <w:r>
        <w:t>(Autoria do Projeto: Vereado</w:t>
      </w:r>
      <w:r w:rsidR="00D44B54">
        <w:t>r Rodrigo Firmino Romão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19E7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1ABE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2025-10-24T18:24:00Z</dcterms:created>
  <dcterms:modified xsi:type="dcterms:W3CDTF">2025-10-24T18:41:00Z</dcterms:modified>
</cp:coreProperties>
</file>