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45EB881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91176">
        <w:rPr>
          <w:b/>
          <w:bCs/>
        </w:rPr>
        <w:t>6</w:t>
      </w:r>
      <w:r w:rsidR="00EF549A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F549A">
        <w:rPr>
          <w:b/>
          <w:bCs/>
        </w:rPr>
        <w:t>14</w:t>
      </w:r>
      <w:r>
        <w:rPr>
          <w:b/>
          <w:bCs/>
        </w:rPr>
        <w:t xml:space="preserve"> DE </w:t>
      </w:r>
      <w:r w:rsidR="00EF549A">
        <w:rPr>
          <w:b/>
          <w:bCs/>
        </w:rPr>
        <w:t>MARÇO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64B9431" w:rsidR="005F1884" w:rsidRDefault="00EF549A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instituição da Politica Municipal de Proteção à Saúde Bucal da Pessoa Hospitalizada, bem como das pessoas com Transtorno do Espectro Autista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06DE1BB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C028DB3" w14:textId="10F5CF7C" w:rsidR="00EF549A" w:rsidRPr="00EF549A" w:rsidRDefault="00241C2B" w:rsidP="00EF549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1</w:t>
      </w:r>
      <w:r w:rsidR="00EB6D3E">
        <w:rPr>
          <w:rFonts w:eastAsia="Calibri"/>
          <w:b/>
          <w:bCs/>
        </w:rPr>
        <w:t>º</w:t>
      </w:r>
      <w:r w:rsidR="00EF549A">
        <w:rPr>
          <w:rFonts w:eastAsia="Calibri"/>
        </w:rPr>
        <w:t xml:space="preserve"> </w:t>
      </w:r>
      <w:r w:rsidR="00EF549A" w:rsidRPr="00EF549A">
        <w:rPr>
          <w:rFonts w:eastAsia="Calibri"/>
        </w:rPr>
        <w:t>Fica estabelecida a obrigatoriedade do Poder Executivo Municipal criar, organizar</w:t>
      </w:r>
      <w:r w:rsidR="00EF549A">
        <w:rPr>
          <w:rFonts w:eastAsia="Calibri"/>
        </w:rPr>
        <w:t xml:space="preserve"> </w:t>
      </w:r>
      <w:r w:rsidR="00EF549A" w:rsidRPr="00EF549A">
        <w:rPr>
          <w:rFonts w:eastAsia="Calibri"/>
        </w:rPr>
        <w:t>e gerir, conforme disponibilidade orçamentária, a política Municipal de Proteção à Saúde Bucal da</w:t>
      </w:r>
      <w:r w:rsidR="00EF549A">
        <w:rPr>
          <w:rFonts w:eastAsia="Calibri"/>
        </w:rPr>
        <w:t xml:space="preserve"> </w:t>
      </w:r>
      <w:r w:rsidR="00EF549A" w:rsidRPr="00EF549A">
        <w:rPr>
          <w:rFonts w:eastAsia="Calibri"/>
        </w:rPr>
        <w:t>Pessoa Hospitalizada, inclusive nas Unidades de Terapia Intensiva, bem como das pessoas com</w:t>
      </w:r>
      <w:r w:rsidR="00EF549A">
        <w:rPr>
          <w:rFonts w:eastAsia="Calibri"/>
        </w:rPr>
        <w:t xml:space="preserve"> </w:t>
      </w:r>
      <w:r w:rsidR="00EF549A" w:rsidRPr="00EF549A">
        <w:rPr>
          <w:rFonts w:eastAsia="Calibri"/>
        </w:rPr>
        <w:t>Transtorno do Espectro Autista no Munic</w:t>
      </w:r>
      <w:r w:rsidR="00EF549A">
        <w:rPr>
          <w:rFonts w:eastAsia="Calibri"/>
        </w:rPr>
        <w:t>í</w:t>
      </w:r>
      <w:r w:rsidR="00EF549A" w:rsidRPr="00EF549A">
        <w:rPr>
          <w:rFonts w:eastAsia="Calibri"/>
        </w:rPr>
        <w:t>pio de Mogi das Cruzes.</w:t>
      </w:r>
    </w:p>
    <w:p w14:paraId="0CA381E6" w14:textId="77777777" w:rsidR="00EF549A" w:rsidRDefault="00EF549A" w:rsidP="00EF549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5E95824" w14:textId="14659FF4" w:rsidR="00EF549A" w:rsidRPr="00EF549A" w:rsidRDefault="00EF549A" w:rsidP="00EF549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F549A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EF549A">
        <w:rPr>
          <w:rFonts w:eastAsia="Calibri"/>
        </w:rPr>
        <w:t xml:space="preserve"> As ações de saúde para viabilizar a política instituída no artigo </w:t>
      </w:r>
      <w:r>
        <w:rPr>
          <w:rFonts w:eastAsia="Calibri"/>
        </w:rPr>
        <w:t>1º</w:t>
      </w:r>
      <w:r w:rsidRPr="00EF549A">
        <w:rPr>
          <w:rFonts w:eastAsia="Calibri"/>
        </w:rPr>
        <w:t xml:space="preserve"> desta lei serão</w:t>
      </w:r>
      <w:r>
        <w:rPr>
          <w:rFonts w:eastAsia="Calibri"/>
        </w:rPr>
        <w:t xml:space="preserve"> </w:t>
      </w:r>
      <w:r w:rsidRPr="00EF549A">
        <w:rPr>
          <w:rFonts w:eastAsia="Calibri"/>
        </w:rPr>
        <w:t>desenvolvidas no âmbito do Sistema Único de Saúde - SUS, com apoio de especialistas, e terá como</w:t>
      </w:r>
      <w:r>
        <w:rPr>
          <w:rFonts w:eastAsia="Calibri"/>
        </w:rPr>
        <w:t xml:space="preserve"> </w:t>
      </w:r>
      <w:r w:rsidRPr="00EF549A">
        <w:rPr>
          <w:rFonts w:eastAsia="Calibri"/>
        </w:rPr>
        <w:t>objetivo principal oferecer às pessoas hospitalizadas e àquelas portadoras do Transtorno do espectro</w:t>
      </w:r>
      <w:r>
        <w:rPr>
          <w:rFonts w:eastAsia="Calibri"/>
        </w:rPr>
        <w:t xml:space="preserve"> </w:t>
      </w:r>
      <w:r w:rsidRPr="00EF549A">
        <w:rPr>
          <w:rFonts w:eastAsia="Calibri"/>
        </w:rPr>
        <w:t>Autista tratamento de saúde bucal adequado às suas necessidades, absorvendo novas técnicas e</w:t>
      </w:r>
      <w:r>
        <w:rPr>
          <w:rFonts w:eastAsia="Calibri"/>
        </w:rPr>
        <w:t xml:space="preserve"> </w:t>
      </w:r>
      <w:r w:rsidRPr="00EF549A">
        <w:rPr>
          <w:rFonts w:eastAsia="Calibri"/>
        </w:rPr>
        <w:t>procedimentos que possibilitem a prática, buscando a melhoria de vida dessas pessoas.</w:t>
      </w:r>
    </w:p>
    <w:p w14:paraId="35D44980" w14:textId="77777777" w:rsidR="00EF549A" w:rsidRDefault="00EF549A" w:rsidP="00EF549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62D6CF" w14:textId="6E7A14B2" w:rsidR="00EF549A" w:rsidRDefault="00EF549A" w:rsidP="00EF549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F549A">
        <w:rPr>
          <w:rFonts w:eastAsia="Calibri"/>
          <w:b/>
          <w:bCs/>
        </w:rPr>
        <w:t>Art</w:t>
      </w:r>
      <w:r>
        <w:rPr>
          <w:rFonts w:eastAsia="Calibri"/>
          <w:b/>
          <w:bCs/>
        </w:rPr>
        <w:t>.</w:t>
      </w:r>
      <w:r w:rsidRPr="00EF549A">
        <w:rPr>
          <w:rFonts w:eastAsia="Calibri"/>
          <w:b/>
          <w:bCs/>
        </w:rPr>
        <w:t xml:space="preserve"> 3</w:t>
      </w:r>
      <w:r>
        <w:rPr>
          <w:rFonts w:eastAsia="Calibri"/>
          <w:b/>
          <w:bCs/>
        </w:rPr>
        <w:t xml:space="preserve">º </w:t>
      </w:r>
      <w:r w:rsidRPr="00EF549A">
        <w:rPr>
          <w:rFonts w:eastAsia="Calibri"/>
        </w:rPr>
        <w:t>As despesas com a execução da presente lei correrão por conta das verbas próprias</w:t>
      </w:r>
      <w:r>
        <w:rPr>
          <w:rFonts w:eastAsia="Calibri"/>
        </w:rPr>
        <w:t xml:space="preserve"> </w:t>
      </w:r>
      <w:r w:rsidRPr="00EF549A">
        <w:rPr>
          <w:rFonts w:eastAsia="Calibri"/>
        </w:rPr>
        <w:t>do orçamento, suplementadas no que for necessário.</w:t>
      </w:r>
    </w:p>
    <w:p w14:paraId="4B8609A8" w14:textId="77777777" w:rsidR="00EF549A" w:rsidRPr="00EF549A" w:rsidRDefault="00EF549A" w:rsidP="00EF549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9E8426" w14:textId="38389A09" w:rsidR="0026639C" w:rsidRPr="0026639C" w:rsidRDefault="00EF549A" w:rsidP="00EF549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F549A">
        <w:rPr>
          <w:rFonts w:eastAsia="Calibri"/>
          <w:b/>
          <w:bCs/>
        </w:rPr>
        <w:t>Art. 4º</w:t>
      </w:r>
      <w:r w:rsidRPr="00EF549A">
        <w:rPr>
          <w:rFonts w:eastAsia="Calibri"/>
        </w:rPr>
        <w:t xml:space="preserve"> Esta lei entra em vigor na data de sua publicação.</w:t>
      </w:r>
    </w:p>
    <w:p w14:paraId="3918B2A8" w14:textId="77777777" w:rsidR="003B7166" w:rsidRDefault="003B7166" w:rsidP="0020533B">
      <w:pPr>
        <w:ind w:firstLine="4502"/>
        <w:jc w:val="both"/>
      </w:pPr>
    </w:p>
    <w:p w14:paraId="26C8C5E1" w14:textId="77777777" w:rsidR="00EF549A" w:rsidRDefault="00EF549A" w:rsidP="0020533B">
      <w:pPr>
        <w:ind w:firstLine="4502"/>
        <w:jc w:val="both"/>
      </w:pPr>
    </w:p>
    <w:p w14:paraId="7C8AF90B" w14:textId="2BC6E8A4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EF549A">
        <w:t>14</w:t>
      </w:r>
      <w:r>
        <w:t xml:space="preserve"> de </w:t>
      </w:r>
      <w:r w:rsidR="00EF549A">
        <w:t>março</w:t>
      </w:r>
      <w:r>
        <w:t xml:space="preserve">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14308C44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EF549A">
        <w:t>14</w:t>
      </w:r>
      <w:r>
        <w:t xml:space="preserve"> de </w:t>
      </w:r>
      <w:r w:rsidR="00EF549A">
        <w:t xml:space="preserve">março </w:t>
      </w:r>
      <w:r>
        <w:t xml:space="preserve">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67B3256C" w:rsidR="0020533B" w:rsidRDefault="0020533B" w:rsidP="0020533B">
      <w:pPr>
        <w:jc w:val="center"/>
      </w:pPr>
      <w:r>
        <w:t>(</w:t>
      </w:r>
      <w:r w:rsidR="00EF549A">
        <w:t>Autoria Do Projeto</w:t>
      </w:r>
      <w:r>
        <w:t>:</w:t>
      </w:r>
      <w:r w:rsidR="00EF549A">
        <w:t xml:space="preserve"> Vereadores Marcelo Porfirio da Silva e Otto Fábio Flores de Resen</w:t>
      </w:r>
      <w:r w:rsidR="00387A61">
        <w:t>de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7A6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4</cp:revision>
  <dcterms:created xsi:type="dcterms:W3CDTF">2024-04-16T19:20:00Z</dcterms:created>
  <dcterms:modified xsi:type="dcterms:W3CDTF">2024-04-17T11:43:00Z</dcterms:modified>
</cp:coreProperties>
</file>