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36DB229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1367DC">
        <w:rPr>
          <w:b/>
          <w:bCs/>
        </w:rPr>
        <w:t>9</w:t>
      </w:r>
      <w:r w:rsidR="006A3A14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A3A14">
        <w:rPr>
          <w:b/>
          <w:bCs/>
        </w:rPr>
        <w:t>03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6A3A14">
        <w:rPr>
          <w:b/>
          <w:bCs/>
        </w:rPr>
        <w:t xml:space="preserve"> ABRIL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15885843" w:rsidR="006B7706" w:rsidRPr="00753A3C" w:rsidRDefault="006A3A14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Institui o Diário Oficial Eletrônico do Município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39F66646" w14:textId="21F9E79E" w:rsidR="006A3A14" w:rsidRPr="006A3A14" w:rsidRDefault="00241C2B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6A3A14" w:rsidRPr="006A3A14">
        <w:rPr>
          <w:rFonts w:eastAsia="Calibri"/>
        </w:rPr>
        <w:t>Fica instituído o Diário Oficial Eletrônico do Município de Mogi das Cruzes</w:t>
      </w:r>
      <w:r w:rsidR="006A3A14">
        <w:rPr>
          <w:rFonts w:eastAsia="Calibri"/>
        </w:rPr>
        <w:t xml:space="preserve"> </w:t>
      </w:r>
      <w:r w:rsidR="006A3A14" w:rsidRPr="006A3A14">
        <w:rPr>
          <w:rFonts w:eastAsia="Calibri"/>
        </w:rPr>
        <w:t>como meio oficial de publicação e divulgação dos seus atos normativos, processuais e</w:t>
      </w:r>
      <w:r w:rsidR="006A3A14">
        <w:rPr>
          <w:rFonts w:eastAsia="Calibri"/>
        </w:rPr>
        <w:t xml:space="preserve"> </w:t>
      </w:r>
      <w:r w:rsidR="006A3A14" w:rsidRPr="006A3A14">
        <w:rPr>
          <w:rFonts w:eastAsia="Calibri"/>
        </w:rPr>
        <w:t>administrativos, bem como das suas comunicações em geral.</w:t>
      </w:r>
    </w:p>
    <w:p w14:paraId="63C29DE8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0B1C10A" w14:textId="5A4E1062" w:rsidR="006A3A14" w:rsidRP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 xml:space="preserve">Parágrafo único. </w:t>
      </w:r>
      <w:r w:rsidRPr="006A3A14">
        <w:rPr>
          <w:rFonts w:eastAsia="Calibri"/>
        </w:rPr>
        <w:t>A publicação no Diário Oficial Eletrônico do Município de Mogi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das Cruzes substitui. para todos os efeitos legais, qualquer outro meio de publicação oficial,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salvo nos casos em que a legislação impõe publicação em veículo específico.</w:t>
      </w:r>
    </w:p>
    <w:p w14:paraId="07D92453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3DCC1BD" w14:textId="61CE94E1" w:rsidR="006A3A14" w:rsidRP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 xml:space="preserve">Art. 2º </w:t>
      </w:r>
      <w:r w:rsidRPr="006A3A14">
        <w:rPr>
          <w:rFonts w:eastAsia="Calibri"/>
        </w:rPr>
        <w:t>A publicação eletrônica atenderá aos requisitos de autenticidade, integridade,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validade jurídica e interoperabilidade da Infraestrutura de Chaves Públicas Brasileira - ICP -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Brasil.</w:t>
      </w:r>
    </w:p>
    <w:p w14:paraId="4E3F54FD" w14:textId="77777777" w:rsidR="00D331BC" w:rsidRDefault="00D331BC" w:rsidP="006A3A1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6AD04D6" w14:textId="19402E5D" w:rsidR="006A3A14" w:rsidRP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 xml:space="preserve">Art. 3º </w:t>
      </w:r>
      <w:r w:rsidRPr="006A3A14">
        <w:rPr>
          <w:rFonts w:eastAsia="Calibri"/>
        </w:rPr>
        <w:t>O Diário Oficial Eletrônico do Município de Mogi das Cruzes será publicado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em dias úteis, facultando-se a publicação aos sábados, domingos, feriados e pontos facultativos.</w:t>
      </w:r>
    </w:p>
    <w:p w14:paraId="09B672FA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55FA0B9" w14:textId="507FCA0F" w:rsidR="006A3A14" w:rsidRP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6A3A14">
        <w:rPr>
          <w:rFonts w:eastAsia="Calibri"/>
          <w:b/>
          <w:bCs/>
        </w:rPr>
        <w:t xml:space="preserve"> </w:t>
      </w:r>
      <w:r w:rsidRPr="006A3A14">
        <w:rPr>
          <w:rFonts w:eastAsia="Calibri"/>
        </w:rPr>
        <w:t>Na hipótese de que problemas técnicos dificultem o acesso ao Diário Oficial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Eletrônico do Município de Mogi das Cruzes, os atos processuais e administrativos poderão ser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republicados, não acarretando prejuízo aos interessados.</w:t>
      </w:r>
    </w:p>
    <w:p w14:paraId="71B9AC18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25F3324" w14:textId="15A8E03B" w:rsidR="006A3A14" w:rsidRP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 xml:space="preserve">Art. 5º </w:t>
      </w:r>
      <w:r w:rsidRPr="006A3A14">
        <w:rPr>
          <w:rFonts w:eastAsia="Calibri"/>
        </w:rPr>
        <w:t>Ao Município de Mogi das Cruzes são reservados todos os direitos autorais e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de publicação relativos ao seu Diário Oficial Eletrônico.</w:t>
      </w:r>
    </w:p>
    <w:p w14:paraId="756AE7D0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EF8223" w14:textId="7B075D81" w:rsidR="006A3A14" w:rsidRP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 xml:space="preserve">Art. 6º </w:t>
      </w:r>
      <w:r w:rsidRPr="006A3A14">
        <w:rPr>
          <w:rFonts w:eastAsia="Calibri"/>
        </w:rPr>
        <w:t>Fica autorizada a impressão do Diário Oficial Eletrônico do Município de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Mogi das Cruzes, vedando-se a sua comercialização.</w:t>
      </w:r>
    </w:p>
    <w:p w14:paraId="2CF46E79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0A80AA2" w14:textId="70A78D35" w:rsidR="006A3A14" w:rsidRP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>Art. 7</w:t>
      </w:r>
      <w:r>
        <w:rPr>
          <w:rFonts w:eastAsia="Calibri"/>
          <w:b/>
          <w:bCs/>
        </w:rPr>
        <w:t>º</w:t>
      </w:r>
      <w:r w:rsidRPr="006A3A14">
        <w:rPr>
          <w:rFonts w:eastAsia="Calibri"/>
        </w:rPr>
        <w:t xml:space="preserve"> A data de início da publicação do Diário Oficial Eletrônico do Município de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Mogi das Cruzes será definida em decreto.</w:t>
      </w:r>
    </w:p>
    <w:p w14:paraId="63AB8457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E444AC8" w14:textId="692BBD82" w:rsidR="006F091F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 xml:space="preserve">Art. 8º </w:t>
      </w:r>
      <w:r w:rsidRPr="006A3A14">
        <w:rPr>
          <w:rFonts w:eastAsia="Calibri"/>
        </w:rPr>
        <w:t>A expressão "Diário Oficial" constante da redação dos dispositivos legais e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de outros atos normativos deverá ser compreendida como "Diário Oficial Eletrônico do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Município de Mogi das Cruzes</w:t>
      </w:r>
      <w:r>
        <w:rPr>
          <w:rFonts w:eastAsia="Calibri"/>
        </w:rPr>
        <w:t>”.</w:t>
      </w:r>
    </w:p>
    <w:p w14:paraId="278E2139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D1A1CA" w14:textId="2A1DE3D5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>Art. 9º</w:t>
      </w:r>
      <w:r>
        <w:rPr>
          <w:rFonts w:eastAsia="Calibri"/>
        </w:rPr>
        <w:t xml:space="preserve"> Compete à Secretaria Municipal de Governo e Transparência, em cooperação com a Coordenadoria de Comunicação Social, a manutenção e o pleno funcionamento dos sistemas informatizados que suportam o Diário Oficial Eletrônico do Município de Mogi das Cruzes, bem como a responsabilidade pelas respectivas cópias de segurança.</w:t>
      </w:r>
    </w:p>
    <w:p w14:paraId="1F00FDE1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6D9EF4" w14:textId="27589FC9" w:rsidR="006A3A14" w:rsidRP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lastRenderedPageBreak/>
        <w:t xml:space="preserve">Parágrafo único. </w:t>
      </w:r>
      <w:r w:rsidRPr="006A3A14">
        <w:rPr>
          <w:rFonts w:eastAsia="Calibri"/>
        </w:rPr>
        <w:t>As publicações no Diário Oficial Eletrônico do Município de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Mogi das Cruzes, para fins de arquivamento, serão de guarda permanente.</w:t>
      </w:r>
    </w:p>
    <w:p w14:paraId="488FB246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D2C0653" w14:textId="46230C77" w:rsidR="006A3A14" w:rsidRP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 xml:space="preserve">Art. 10. </w:t>
      </w:r>
      <w:r w:rsidRPr="006A3A14">
        <w:rPr>
          <w:rFonts w:eastAsia="Calibri"/>
        </w:rPr>
        <w:t>As despesas decorrentes da execução desta lei correrão por conta das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dotações orçamentárias próprias, suplementadas se necessário.</w:t>
      </w:r>
    </w:p>
    <w:p w14:paraId="661CDF67" w14:textId="77777777" w:rsid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78E2F2F" w14:textId="665C301A" w:rsidR="006A3A14" w:rsidRPr="006A3A14" w:rsidRDefault="006A3A14" w:rsidP="006A3A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A3A14">
        <w:rPr>
          <w:rFonts w:eastAsia="Calibri"/>
          <w:b/>
          <w:bCs/>
        </w:rPr>
        <w:t xml:space="preserve">Art. 11. </w:t>
      </w:r>
      <w:r w:rsidRPr="006A3A14">
        <w:rPr>
          <w:rFonts w:eastAsia="Calibri"/>
        </w:rPr>
        <w:t>Esta lei entrará em vigor na data de sua publicação, ficando revogadas as</w:t>
      </w:r>
      <w:r>
        <w:rPr>
          <w:rFonts w:eastAsia="Calibri"/>
        </w:rPr>
        <w:t xml:space="preserve"> </w:t>
      </w:r>
      <w:r w:rsidRPr="006A3A14">
        <w:rPr>
          <w:rFonts w:eastAsia="Calibri"/>
        </w:rPr>
        <w:t>disposições em contrário.</w:t>
      </w:r>
    </w:p>
    <w:p w14:paraId="7BBDBF6A" w14:textId="77777777" w:rsidR="006F091F" w:rsidRDefault="006F091F" w:rsidP="00C6309B">
      <w:pPr>
        <w:autoSpaceDE w:val="0"/>
        <w:autoSpaceDN w:val="0"/>
        <w:adjustRightInd w:val="0"/>
        <w:ind w:firstLine="4502"/>
        <w:jc w:val="both"/>
      </w:pPr>
    </w:p>
    <w:p w14:paraId="2ADFEF1D" w14:textId="77777777" w:rsidR="006A3A14" w:rsidRDefault="006A3A14" w:rsidP="00C6309B">
      <w:pPr>
        <w:autoSpaceDE w:val="0"/>
        <w:autoSpaceDN w:val="0"/>
        <w:adjustRightInd w:val="0"/>
        <w:ind w:firstLine="4502"/>
        <w:jc w:val="both"/>
      </w:pPr>
    </w:p>
    <w:p w14:paraId="1D46EEDA" w14:textId="109D279E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proofErr w:type="gramStart"/>
      <w:r w:rsidR="006A3A14">
        <w:t xml:space="preserve">03 </w:t>
      </w:r>
      <w:r w:rsidR="00647890">
        <w:t xml:space="preserve"> de</w:t>
      </w:r>
      <w:proofErr w:type="gramEnd"/>
      <w:r w:rsidR="00647890">
        <w:t xml:space="preserve"> </w:t>
      </w:r>
      <w:r w:rsidR="006A3A14">
        <w:t>abril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271CC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3A14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091F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3A81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1D3E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2CD6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1842"/>
    <w:rsid w:val="00CE227D"/>
    <w:rsid w:val="00CE275B"/>
    <w:rsid w:val="00CE43CB"/>
    <w:rsid w:val="00CE5C7A"/>
    <w:rsid w:val="00CE65D9"/>
    <w:rsid w:val="00CE7324"/>
    <w:rsid w:val="00CF09B6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26857"/>
    <w:rsid w:val="00D32135"/>
    <w:rsid w:val="00D331BC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62F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2F9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4</cp:revision>
  <dcterms:created xsi:type="dcterms:W3CDTF">2025-06-27T14:04:00Z</dcterms:created>
  <dcterms:modified xsi:type="dcterms:W3CDTF">2025-06-27T17:51:00Z</dcterms:modified>
</cp:coreProperties>
</file>