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2C1EAD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30</w:t>
      </w:r>
      <w:r w:rsidR="006E64BC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95DA0">
        <w:rPr>
          <w:b/>
          <w:bCs/>
        </w:rPr>
        <w:t>0</w:t>
      </w:r>
      <w:r w:rsidR="006E64BC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378DBC98" w14:textId="34CB56E5" w:rsidR="00002596" w:rsidRDefault="008A2E6D" w:rsidP="008A2E6D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8A2E6D">
        <w:rPr>
          <w:rFonts w:eastAsia="Calibri"/>
        </w:rPr>
        <w:t xml:space="preserve">Dispõe </w:t>
      </w:r>
      <w:r>
        <w:rPr>
          <w:rFonts w:eastAsia="Calibri"/>
        </w:rPr>
        <w:t xml:space="preserve">sobre </w:t>
      </w:r>
      <w:r w:rsidR="006E64BC">
        <w:rPr>
          <w:rFonts w:eastAsia="Calibri"/>
        </w:rPr>
        <w:t>denominação de logradouro público.</w:t>
      </w:r>
    </w:p>
    <w:p w14:paraId="3BFEE44F" w14:textId="77777777" w:rsidR="008A2E6D" w:rsidRPr="00715C58" w:rsidRDefault="008A2E6D" w:rsidP="008A2E6D">
      <w:pPr>
        <w:autoSpaceDE w:val="0"/>
        <w:autoSpaceDN w:val="0"/>
        <w:adjustRightInd w:val="0"/>
        <w:ind w:left="5103"/>
        <w:jc w:val="both"/>
        <w:rPr>
          <w:rFonts w:eastAsia="Calibri"/>
          <w:i/>
          <w:iCs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C15914B" w14:textId="618FC906" w:rsidR="00002596" w:rsidRPr="006E64BC" w:rsidRDefault="00EC081A" w:rsidP="006E64B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6E64BC" w:rsidRPr="006E64BC">
        <w:rPr>
          <w:rFonts w:eastAsia="Calibri"/>
        </w:rPr>
        <w:t>Fica denominada Rua Lourdes Vaz Cava, cujos</w:t>
      </w:r>
      <w:r w:rsidR="006E64BC">
        <w:rPr>
          <w:rFonts w:eastAsia="Calibri"/>
        </w:rPr>
        <w:t xml:space="preserve"> </w:t>
      </w:r>
      <w:r w:rsidR="006E64BC" w:rsidRPr="006E64BC">
        <w:rPr>
          <w:rFonts w:eastAsia="Calibri"/>
        </w:rPr>
        <w:t>dados biográficos acompanham a presente lei, o logradouro</w:t>
      </w:r>
      <w:r w:rsidR="006E64BC">
        <w:rPr>
          <w:rFonts w:eastAsia="Calibri"/>
        </w:rPr>
        <w:t xml:space="preserve"> </w:t>
      </w:r>
      <w:r w:rsidR="006E64BC" w:rsidRPr="006E64BC">
        <w:rPr>
          <w:rFonts w:eastAsia="Calibri"/>
        </w:rPr>
        <w:t>público, existente cadastrado sob código nº 22.980-5, sem</w:t>
      </w:r>
      <w:r w:rsidR="006E64BC">
        <w:rPr>
          <w:rFonts w:eastAsia="Calibri"/>
        </w:rPr>
        <w:t xml:space="preserve"> </w:t>
      </w:r>
      <w:r w:rsidR="006E64BC" w:rsidRPr="006E64BC">
        <w:rPr>
          <w:rFonts w:eastAsia="Calibri"/>
        </w:rPr>
        <w:t>denominação atual, situada na rua 06, Loteamento Residencial</w:t>
      </w:r>
      <w:r w:rsidR="006E64BC">
        <w:rPr>
          <w:rFonts w:eastAsia="Calibri"/>
        </w:rPr>
        <w:t xml:space="preserve"> </w:t>
      </w:r>
      <w:r w:rsidR="006E64BC" w:rsidRPr="006E64BC">
        <w:rPr>
          <w:rFonts w:eastAsia="Calibri"/>
        </w:rPr>
        <w:t>Jardim Vale Suiço, que está localizado no Distrito Cesar de</w:t>
      </w:r>
      <w:r w:rsidR="006E64BC">
        <w:rPr>
          <w:rFonts w:eastAsia="Calibri"/>
        </w:rPr>
        <w:t xml:space="preserve"> </w:t>
      </w:r>
      <w:r w:rsidR="006E64BC" w:rsidRPr="006E64BC">
        <w:rPr>
          <w:rFonts w:eastAsia="Calibri"/>
        </w:rPr>
        <w:t>Sousa, Mogi das Cruzes - SP.</w:t>
      </w:r>
    </w:p>
    <w:p w14:paraId="6CFA6581" w14:textId="77777777" w:rsidR="006E64BC" w:rsidRDefault="006E64BC" w:rsidP="0000259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8E39E57" w14:textId="5AD9B4D0" w:rsidR="00CA0936" w:rsidRDefault="00002596" w:rsidP="0000259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0259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02596">
        <w:rPr>
          <w:rFonts w:eastAsia="Calibri"/>
          <w:b/>
          <w:bCs/>
        </w:rPr>
        <w:t xml:space="preserve"> </w:t>
      </w:r>
      <w:r w:rsidRPr="00002596">
        <w:rPr>
          <w:rFonts w:eastAsia="Calibri"/>
        </w:rPr>
        <w:t>Esta Lei entra em vigor na data da sua</w:t>
      </w:r>
      <w:r>
        <w:rPr>
          <w:rFonts w:eastAsia="Calibri"/>
        </w:rPr>
        <w:t xml:space="preserve"> </w:t>
      </w:r>
      <w:r w:rsidRPr="00002596">
        <w:rPr>
          <w:rFonts w:eastAsia="Calibri"/>
        </w:rPr>
        <w:t>publicação.</w:t>
      </w:r>
    </w:p>
    <w:p w14:paraId="52E9EDF9" w14:textId="77777777" w:rsidR="00715C58" w:rsidRDefault="00715C58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B7360EF" w14:textId="77777777" w:rsidR="00002596" w:rsidRPr="00715C58" w:rsidRDefault="00002596" w:rsidP="00715C5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31D9025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Pr="002214C2">
        <w:t>0</w:t>
      </w:r>
      <w:r w:rsidR="006E64BC">
        <w:t>9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234CE7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 em 0</w:t>
      </w:r>
      <w:r w:rsidR="006E64BC">
        <w:t>9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F9EFBEE" w14:textId="77777777" w:rsidR="006E64BC" w:rsidRPr="006E64BC" w:rsidRDefault="0002284C" w:rsidP="006E64BC">
      <w:pPr>
        <w:jc w:val="center"/>
      </w:pPr>
      <w:r>
        <w:t>(</w:t>
      </w:r>
      <w:r w:rsidR="002214C2" w:rsidRPr="002214C2">
        <w:t xml:space="preserve">Autoria do Projeto: Vereador </w:t>
      </w:r>
      <w:r w:rsidR="006E64BC" w:rsidRPr="006E64BC">
        <w:t>Mauro de Assis Margarido e</w:t>
      </w:r>
    </w:p>
    <w:p w14:paraId="7DFC2ACA" w14:textId="03675843" w:rsidR="002214C2" w:rsidRPr="002214C2" w:rsidRDefault="006E64BC" w:rsidP="006E64BC">
      <w:pPr>
        <w:jc w:val="center"/>
      </w:pPr>
      <w:r w:rsidRPr="006E64BC">
        <w:t>Eduardo Hiroshi Ota)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320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2026-01-30T14:42:00Z</dcterms:created>
  <dcterms:modified xsi:type="dcterms:W3CDTF">2026-01-30T14:44:00Z</dcterms:modified>
</cp:coreProperties>
</file>