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350D87D3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11ED7">
        <w:rPr>
          <w:b/>
          <w:bCs/>
        </w:rPr>
        <w:t>7</w:t>
      </w:r>
      <w:r w:rsidR="00C31381">
        <w:rPr>
          <w:b/>
          <w:bCs/>
        </w:rPr>
        <w:t>6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C31381">
        <w:rPr>
          <w:b/>
          <w:bCs/>
        </w:rPr>
        <w:t>14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7D4DEB9B" w:rsidR="00467D99" w:rsidRPr="009E657A" w:rsidRDefault="004D6E00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Dispõe sobre a criação do Conselho Municipal de Proteção e Defesa Civil – CONMPDEC e do Fundo Municipal de Proteção e Defesa Civil – FUNMPDEC,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29187093" w:rsidR="003711EC" w:rsidRDefault="006E49E7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 PREFEITA DO MUNICÍPIO DE MOGI DAS CRUZES,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lei:</w:t>
      </w:r>
    </w:p>
    <w:p w14:paraId="7EBBAC7F" w14:textId="77777777" w:rsidR="004D6E00" w:rsidRDefault="004D6E00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774F29D" w14:textId="77777777" w:rsidR="004D6E00" w:rsidRDefault="004D6E00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8169F1E" w14:textId="3E430A1E" w:rsidR="004D6E00" w:rsidRDefault="004D6E00" w:rsidP="004D6E00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CAPÍTULO I</w:t>
      </w:r>
    </w:p>
    <w:p w14:paraId="6925E6F5" w14:textId="77777777" w:rsidR="004D6E00" w:rsidRDefault="004D6E00" w:rsidP="004D6E00">
      <w:pPr>
        <w:autoSpaceDE w:val="0"/>
        <w:autoSpaceDN w:val="0"/>
        <w:adjustRightInd w:val="0"/>
        <w:jc w:val="center"/>
        <w:rPr>
          <w:rFonts w:eastAsia="Calibri"/>
        </w:rPr>
      </w:pPr>
    </w:p>
    <w:p w14:paraId="59A7E08C" w14:textId="3BB87073" w:rsidR="004D6E00" w:rsidRPr="006E49E7" w:rsidRDefault="004D6E00" w:rsidP="004D6E0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</w:rPr>
        <w:t>DO CONSELHO MUNICIPAL DE PROTEÇÃO E DEFESA CIVIL</w:t>
      </w:r>
    </w:p>
    <w:p w14:paraId="7F53EEA6" w14:textId="77777777" w:rsidR="006E49E7" w:rsidRPr="003711EC" w:rsidRDefault="006E49E7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3A168E40" w14:textId="69947081" w:rsidR="004D6E00" w:rsidRDefault="00EC081A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4D6E00" w:rsidRPr="004D6E00">
        <w:rPr>
          <w:rFonts w:eastAsia="Calibri"/>
        </w:rPr>
        <w:t>Fica criado o Conselho Municipal de Proteção e Defesa Civil -</w:t>
      </w:r>
      <w:r w:rsidR="004D6E00">
        <w:rPr>
          <w:rFonts w:eastAsia="Calibri"/>
        </w:rPr>
        <w:t xml:space="preserve"> </w:t>
      </w:r>
      <w:r w:rsidR="004D6E00" w:rsidRPr="004D6E00">
        <w:rPr>
          <w:rFonts w:eastAsia="Calibri"/>
        </w:rPr>
        <w:t>CONMPDEC tendo por finalidade:</w:t>
      </w:r>
    </w:p>
    <w:p w14:paraId="4B60D49C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D0CDD91" w14:textId="3180E178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 </w:t>
      </w:r>
      <w:r w:rsidRPr="004D6E00">
        <w:rPr>
          <w:rFonts w:eastAsia="Calibri"/>
        </w:rPr>
        <w:t>- auxiliar na formulação, implementação e execução das ações da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Coordenadoria Municipal de Proteção e Defesa Civil - COMPDEC;</w:t>
      </w:r>
    </w:p>
    <w:p w14:paraId="67C47177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CB6A26D" w14:textId="571D1F11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II</w:t>
      </w:r>
      <w:r w:rsidRPr="004D6E00">
        <w:rPr>
          <w:rFonts w:eastAsia="Calibri"/>
        </w:rPr>
        <w:t xml:space="preserve"> - propor normas para a implementação e a execução do Plano Nacional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Proteção e Defesa Civil - PNPDEC no âmbito municipal;</w:t>
      </w:r>
    </w:p>
    <w:p w14:paraId="4086C4BF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1BD2863" w14:textId="3247EBF4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III </w:t>
      </w:r>
      <w:r w:rsidRPr="004D6E00">
        <w:rPr>
          <w:rFonts w:eastAsia="Calibri"/>
        </w:rPr>
        <w:t>- propor procedimentos para atendimento a crianças, adolescentes,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gestantes, idosos e Pessoas com Deficiência (PcD's) quando em situações de desastres,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observadas as legislações aplicáveis;</w:t>
      </w:r>
    </w:p>
    <w:p w14:paraId="651F03FD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8107BC0" w14:textId="6C001022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IV </w:t>
      </w:r>
      <w:r w:rsidRPr="004D6E00">
        <w:rPr>
          <w:rFonts w:eastAsia="Calibri"/>
        </w:rPr>
        <w:t>- acompanhar o cumprimento das disposições legais e regulamentares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proteção e defesa civil.</w:t>
      </w:r>
    </w:p>
    <w:p w14:paraId="3A79C834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62F66FD" w14:textId="06A4BF46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§ 1º</w:t>
      </w:r>
      <w:r w:rsidRPr="004D6E00">
        <w:rPr>
          <w:rFonts w:eastAsia="Calibri"/>
        </w:rPr>
        <w:t xml:space="preserve"> Fica o CONMPDEC presidido pela Chefe do Poder Executivo Municipal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ou por representante que assim designar em ato próprio.</w:t>
      </w:r>
    </w:p>
    <w:p w14:paraId="2C35A184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1C061FB" w14:textId="62DB139D" w:rsidR="00550133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§ 2º </w:t>
      </w:r>
      <w:r w:rsidRPr="004D6E00">
        <w:rPr>
          <w:rFonts w:eastAsia="Calibri"/>
        </w:rPr>
        <w:t>O CONMPDEC contará com representantes do Poder Público Municipal 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da Sociedade Civil, nos termos do artigo 3º desta lei.</w:t>
      </w:r>
    </w:p>
    <w:p w14:paraId="357856E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9812CBD" w14:textId="2A6508A4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Art. 2º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São atribuições do Conselho Municipal de Proteção e Defesa Civil -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CONMPDEC:</w:t>
      </w:r>
    </w:p>
    <w:p w14:paraId="5A16C9F8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C8A736B" w14:textId="7144115C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I</w:t>
      </w:r>
      <w:r w:rsidRPr="004D6E00">
        <w:rPr>
          <w:rFonts w:eastAsia="Calibri"/>
        </w:rPr>
        <w:t xml:space="preserve"> - aprovar as diretrizes, as metas e as prioridades do Plano Municipal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Proteção e Defesa Civil;</w:t>
      </w:r>
    </w:p>
    <w:p w14:paraId="482212FF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DCD4557" w14:textId="4AFBD623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II </w:t>
      </w:r>
      <w:r w:rsidRPr="004D6E00">
        <w:rPr>
          <w:rFonts w:eastAsia="Calibri"/>
        </w:rPr>
        <w:t>- fiscalizar, acompanhar e deliberar sobre a aplicação dos recursos do Fundo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Municipal de Proteção e Defesa Civil - FUNMPDEC;</w:t>
      </w:r>
    </w:p>
    <w:p w14:paraId="4BBD2E97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7301F04" w14:textId="19B34B8A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lastRenderedPageBreak/>
        <w:t xml:space="preserve">III </w:t>
      </w:r>
      <w:r w:rsidRPr="004D6E00">
        <w:rPr>
          <w:rFonts w:eastAsia="Calibri"/>
        </w:rPr>
        <w:t>- apreciar e aprovar os balancetes mensais e a prestação de contas anual do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FUNMPDEC;</w:t>
      </w:r>
    </w:p>
    <w:p w14:paraId="6C57DC3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C75B8DE" w14:textId="10E02065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IV </w:t>
      </w:r>
      <w:r w:rsidRPr="004D6E00">
        <w:rPr>
          <w:rFonts w:eastAsia="Calibri"/>
        </w:rPr>
        <w:t>- propor normas para a implementação e a execução da Política Nacional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de Proteção e Defesa Civil no âmbito municipal;</w:t>
      </w:r>
    </w:p>
    <w:p w14:paraId="2DCF49D2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44AF27E" w14:textId="2D3350A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V </w:t>
      </w:r>
      <w:r w:rsidRPr="004D6E00">
        <w:rPr>
          <w:rFonts w:eastAsia="Calibri"/>
        </w:rPr>
        <w:t>- propor procedimentos para o atendimento a c</w:t>
      </w:r>
      <w:r>
        <w:rPr>
          <w:rFonts w:eastAsia="Calibri"/>
        </w:rPr>
        <w:t>ri</w:t>
      </w:r>
      <w:r w:rsidRPr="004D6E00">
        <w:rPr>
          <w:rFonts w:eastAsia="Calibri"/>
        </w:rPr>
        <w:t>anças, adolescentes,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gestantes, idosos e pessoas com deficiência em situação de desastres;</w:t>
      </w:r>
    </w:p>
    <w:p w14:paraId="5D5F9304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F424EF0" w14:textId="2676BD29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VI </w:t>
      </w:r>
      <w:r w:rsidRPr="004D6E00">
        <w:rPr>
          <w:rFonts w:eastAsia="Calibri"/>
        </w:rPr>
        <w:t>- estimular a participação da sociedade civil organizada em ações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prevenção, mitigação, preparação, resposta e recuperação de desastres;</w:t>
      </w:r>
    </w:p>
    <w:p w14:paraId="1DF1DDBC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A07F9A3" w14:textId="04DE8F8C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VII </w:t>
      </w:r>
      <w:r w:rsidRPr="004D6E00">
        <w:rPr>
          <w:rFonts w:eastAsia="Calibri"/>
        </w:rPr>
        <w:t>- acompanhar o cumprimento das disposições legais e regulamentares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proteção e defesa civil;</w:t>
      </w:r>
    </w:p>
    <w:p w14:paraId="49F9AC39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DDBAD22" w14:textId="5D445B33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VIII </w:t>
      </w:r>
      <w:r w:rsidRPr="004D6E00">
        <w:rPr>
          <w:rFonts w:eastAsia="Calibri"/>
        </w:rPr>
        <w:t>- manifestar-se sobre a necessidade de declaração de situação de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emergência ou estado de calamidade pública pela Chefe do Poder Executivo;</w:t>
      </w:r>
    </w:p>
    <w:p w14:paraId="1684F982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0976379" w14:textId="226BA426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IX </w:t>
      </w:r>
      <w:r w:rsidRPr="004D6E00">
        <w:rPr>
          <w:rFonts w:eastAsia="Calibri"/>
        </w:rPr>
        <w:t>- elaborar e aprovar o seu Regimento Interno.</w:t>
      </w:r>
    </w:p>
    <w:p w14:paraId="5FD1AC1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4125097" w14:textId="43CF52A4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Art. 3º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O Conselho Municipal de Proteção e Defesa Civil - CONMPDEC será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composto por membros titulares e seus respectivos suplentes, observada a paridade entre o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Poder Público Municipal e a Sociedade Civil, na seguinte conformidade:</w:t>
      </w:r>
    </w:p>
    <w:p w14:paraId="7E8E740F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A7AF8E9" w14:textId="7086ABCD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 </w:t>
      </w:r>
      <w:r>
        <w:rPr>
          <w:rFonts w:eastAsia="Calibri"/>
        </w:rPr>
        <w:t>– representantes do Poder Municipal:</w:t>
      </w:r>
    </w:p>
    <w:p w14:paraId="1F35D188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6360BEC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a) </w:t>
      </w:r>
      <w:r w:rsidRPr="004D6E00">
        <w:rPr>
          <w:rFonts w:eastAsia="Calibri"/>
        </w:rPr>
        <w:t>o Gestor Executivo do Sistema de Proteção e Defesa Civil;</w:t>
      </w:r>
    </w:p>
    <w:p w14:paraId="22900827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127448B6" w14:textId="7D82EB76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b) </w:t>
      </w:r>
      <w:r w:rsidRPr="004D6E00">
        <w:rPr>
          <w:rFonts w:eastAsia="Calibri"/>
        </w:rPr>
        <w:t>1 (um) da Secretaria de Assistência Social;</w:t>
      </w:r>
    </w:p>
    <w:p w14:paraId="250635A5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21617DB" w14:textId="7462EE88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c)</w:t>
      </w:r>
      <w:r w:rsidRPr="004D6E00">
        <w:rPr>
          <w:rFonts w:eastAsia="Calibri"/>
        </w:rPr>
        <w:t xml:space="preserve"> 1 (um) da Secretaria de Saúde e Bem-Estar;</w:t>
      </w:r>
    </w:p>
    <w:p w14:paraId="3D36933E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49DE6B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d) </w:t>
      </w:r>
      <w:r w:rsidRPr="004D6E00">
        <w:rPr>
          <w:rFonts w:eastAsia="Calibri"/>
        </w:rPr>
        <w:t>1 (um) da Secretaria de Educação;</w:t>
      </w:r>
    </w:p>
    <w:p w14:paraId="4345BBCD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8A85F6E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e)</w:t>
      </w:r>
      <w:r w:rsidRPr="004D6E00">
        <w:rPr>
          <w:rFonts w:eastAsia="Calibri"/>
        </w:rPr>
        <w:t xml:space="preserve"> 1 (um) da Secretaria de Planejamento e Urbanismo;</w:t>
      </w:r>
    </w:p>
    <w:p w14:paraId="441FA375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E61E949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f) </w:t>
      </w:r>
      <w:r w:rsidRPr="004D6E00">
        <w:rPr>
          <w:rFonts w:eastAsia="Calibri"/>
        </w:rPr>
        <w:t>1 (um) da Secretaria de Serviços Urbanos e Zeladoria;</w:t>
      </w:r>
    </w:p>
    <w:p w14:paraId="6D844F23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D3F65B2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g) </w:t>
      </w:r>
      <w:r w:rsidRPr="004D6E00">
        <w:rPr>
          <w:rFonts w:eastAsia="Calibri"/>
        </w:rPr>
        <w:t>1 (um) da Secretaria de Segurança;</w:t>
      </w:r>
    </w:p>
    <w:p w14:paraId="40D52628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42D1EC6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h) </w:t>
      </w:r>
      <w:r w:rsidRPr="004D6E00">
        <w:rPr>
          <w:rFonts w:eastAsia="Calibri"/>
        </w:rPr>
        <w:t>1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(um) da Secretaria de Mobilidade e Trânsito;</w:t>
      </w:r>
    </w:p>
    <w:p w14:paraId="587E1DF0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F87556D" w14:textId="02028C3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i)</w:t>
      </w:r>
      <w:r w:rsidRPr="004D6E00">
        <w:rPr>
          <w:rFonts w:eastAsia="Calibri"/>
        </w:rPr>
        <w:t xml:space="preserve"> 1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(um) da Guarda Civil Municipal.</w:t>
      </w:r>
    </w:p>
    <w:p w14:paraId="65B76851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875915E" w14:textId="3704BEA1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II </w:t>
      </w:r>
      <w:r w:rsidRPr="004D6E00">
        <w:rPr>
          <w:rFonts w:eastAsia="Calibri"/>
        </w:rPr>
        <w:t>- representantes da Sociedade Civil:</w:t>
      </w:r>
    </w:p>
    <w:p w14:paraId="640F0A8F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20E25DE" w14:textId="678EE77B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lastRenderedPageBreak/>
        <w:t xml:space="preserve">a) </w:t>
      </w:r>
      <w:r w:rsidRPr="004D6E00">
        <w:rPr>
          <w:rFonts w:eastAsia="Calibri"/>
        </w:rPr>
        <w:t>3 (três) de associações de moradores regularmente constituídas no</w:t>
      </w:r>
      <w:r>
        <w:rPr>
          <w:rFonts w:eastAsia="Calibri"/>
        </w:rPr>
        <w:t xml:space="preserve"> Município;</w:t>
      </w:r>
    </w:p>
    <w:p w14:paraId="44E096D9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55E7081" w14:textId="00BDDAB0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b)</w:t>
      </w:r>
      <w:r>
        <w:rPr>
          <w:rFonts w:eastAsia="Calibri"/>
        </w:rPr>
        <w:t xml:space="preserve"> 1 (um) do Conselho Regional de Engenharia e Agronomia – CREA;</w:t>
      </w:r>
    </w:p>
    <w:p w14:paraId="2757056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7ADA054" w14:textId="7E263EDD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c)</w:t>
      </w:r>
      <w:r>
        <w:rPr>
          <w:rFonts w:eastAsia="Calibri"/>
        </w:rPr>
        <w:t xml:space="preserve"> 1 (um) do Conselho de Arquitetura e Urbanismo – CAU;</w:t>
      </w:r>
    </w:p>
    <w:p w14:paraId="5E409439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B2CD836" w14:textId="074AEE08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d)</w:t>
      </w:r>
      <w:r>
        <w:rPr>
          <w:rFonts w:eastAsia="Calibri"/>
        </w:rPr>
        <w:t xml:space="preserve"> 1 (um) de entidade assistencial ou de clube de serviço com atuação no Município;</w:t>
      </w:r>
    </w:p>
    <w:p w14:paraId="1C90697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AD615D" w14:textId="0CF0261B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>e)</w:t>
      </w:r>
      <w:r>
        <w:rPr>
          <w:rFonts w:eastAsia="Calibri"/>
        </w:rPr>
        <w:t xml:space="preserve"> 1 (um) da Ordem dos Advogados do Brasil – OAB;</w:t>
      </w:r>
    </w:p>
    <w:p w14:paraId="3C4B0DDF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3314975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f) </w:t>
      </w:r>
      <w:r w:rsidRPr="004D6E00">
        <w:rPr>
          <w:rFonts w:eastAsia="Calibri"/>
        </w:rPr>
        <w:t>1 (um) da Associação Comercial de Mogi das Cruzes - ACMC;</w:t>
      </w:r>
    </w:p>
    <w:p w14:paraId="417F1FA3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B82E6AA" w14:textId="54CF43DC" w:rsidR="004D6E00" w:rsidRDefault="004D6E00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g) </w:t>
      </w:r>
      <w:r w:rsidR="00064A46" w:rsidRPr="00064A46">
        <w:rPr>
          <w:rFonts w:eastAsia="Calibri"/>
        </w:rPr>
        <w:t>1 (um) profissional ou especialista de notório saber nas áreas de geologia</w:t>
      </w:r>
      <w:r w:rsidRPr="004D6E00">
        <w:rPr>
          <w:rFonts w:eastAsia="Calibri"/>
        </w:rPr>
        <w:t>,</w:t>
      </w:r>
      <w:r>
        <w:rPr>
          <w:rFonts w:eastAsia="Calibri"/>
        </w:rPr>
        <w:t xml:space="preserve"> </w:t>
      </w:r>
      <w:r w:rsidRPr="004D6E00">
        <w:rPr>
          <w:rFonts w:eastAsia="Calibri"/>
        </w:rPr>
        <w:t>engenharia, gestão de riscos, meio ambiente ou proteção e defesa civil</w:t>
      </w:r>
      <w:r w:rsidR="00064A46">
        <w:rPr>
          <w:rFonts w:eastAsia="Calibri"/>
        </w:rPr>
        <w:t>.</w:t>
      </w:r>
    </w:p>
    <w:p w14:paraId="64AE5119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7D7FA9F" w14:textId="3B02CF35" w:rsidR="004D6E00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§</w:t>
      </w:r>
      <w:r>
        <w:rPr>
          <w:rFonts w:eastAsia="Calibri"/>
          <w:b/>
          <w:bCs/>
        </w:rPr>
        <w:t xml:space="preserve"> </w:t>
      </w:r>
      <w:r w:rsidR="004D6E00" w:rsidRPr="00064A46">
        <w:rPr>
          <w:rFonts w:eastAsia="Calibri"/>
          <w:b/>
          <w:bCs/>
        </w:rPr>
        <w:t>1º</w:t>
      </w:r>
      <w:r w:rsidR="004D6E00" w:rsidRPr="004D6E00">
        <w:rPr>
          <w:rFonts w:eastAsia="Calibri"/>
        </w:rPr>
        <w:t xml:space="preserve"> São membros permanentes do CONMPDEC:</w:t>
      </w:r>
    </w:p>
    <w:p w14:paraId="26D02A0A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3B6910F" w14:textId="5F9B5CC0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I</w:t>
      </w:r>
      <w:r w:rsidRPr="004D6E00">
        <w:rPr>
          <w:rFonts w:eastAsia="Calibri"/>
        </w:rPr>
        <w:t xml:space="preserve"> - 1 (um) representante do Corpo de Bombeiros da Polícia Militar do Estado</w:t>
      </w:r>
      <w:r w:rsidR="00064A46">
        <w:rPr>
          <w:rFonts w:eastAsia="Calibri"/>
        </w:rPr>
        <w:t xml:space="preserve"> de São Paulo;</w:t>
      </w:r>
    </w:p>
    <w:p w14:paraId="1113ADE4" w14:textId="77777777" w:rsidR="00064A46" w:rsidRPr="004D6E00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DE7CA7C" w14:textId="77777777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II </w:t>
      </w:r>
      <w:r w:rsidRPr="004D6E00">
        <w:rPr>
          <w:rFonts w:eastAsia="Calibri"/>
        </w:rPr>
        <w:t>- 1 (um) representante da Polícia Militar do Estado de São Paulo;</w:t>
      </w:r>
    </w:p>
    <w:p w14:paraId="5F3B023C" w14:textId="77777777" w:rsidR="00064A46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04FCF50" w14:textId="75D3F3C0" w:rsidR="004D6E00" w:rsidRP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4D6E00">
        <w:rPr>
          <w:rFonts w:eastAsia="Calibri"/>
          <w:b/>
          <w:bCs/>
        </w:rPr>
        <w:t xml:space="preserve">III - </w:t>
      </w:r>
      <w:r w:rsidRPr="00064A46">
        <w:rPr>
          <w:rFonts w:eastAsia="Calibri"/>
        </w:rPr>
        <w:t>1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(um) representante da Polícia Civil do Estado de São Paulo.</w:t>
      </w:r>
    </w:p>
    <w:p w14:paraId="0878B617" w14:textId="77777777" w:rsidR="00064A46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C413C6" w14:textId="7EC82DD7" w:rsidR="004D6E00" w:rsidRPr="004D6E00" w:rsidRDefault="004D6E00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§</w:t>
      </w:r>
      <w:r w:rsidR="00064A46">
        <w:rPr>
          <w:rFonts w:eastAsia="Calibri"/>
          <w:b/>
          <w:bCs/>
        </w:rPr>
        <w:t xml:space="preserve"> </w:t>
      </w:r>
      <w:r w:rsidRPr="00064A46">
        <w:rPr>
          <w:rFonts w:eastAsia="Calibri"/>
          <w:b/>
          <w:bCs/>
        </w:rPr>
        <w:t>2º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Os membros permanentes previstos no § 1º deste artigo participarão das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reuniões e atividades do CONMPDEC, com direito à voz, sem direito a voto, não sendo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computados para fins de composição e paridade do Conselho.</w:t>
      </w:r>
    </w:p>
    <w:p w14:paraId="4677D8E2" w14:textId="77777777" w:rsidR="00064A46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6292DA5" w14:textId="0777A6FB" w:rsidR="004D6E00" w:rsidRPr="004D6E00" w:rsidRDefault="004D6E00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§ 3</w:t>
      </w:r>
      <w:r w:rsidR="00064A46" w:rsidRPr="00064A46">
        <w:rPr>
          <w:rFonts w:eastAsia="Calibri"/>
          <w:b/>
          <w:bCs/>
        </w:rPr>
        <w:t>º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Poderão ser convidados a participar das reuniões do CONMPDEC, sem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direito a voto, representantes de órgãos públicos, instituições de ensino, concessionárias de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serviços públicos, entidades da sociedade civil e especialistas, sempre que a matéria em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discussão assim o exigir.</w:t>
      </w:r>
    </w:p>
    <w:p w14:paraId="382DA0F6" w14:textId="77777777" w:rsidR="00064A46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F3EA3AE" w14:textId="7175E722" w:rsidR="004D6E00" w:rsidRPr="004D6E00" w:rsidRDefault="004D6E00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§ 4º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Os membros do CONMPDEC exercerão suas atividades sem prejuízos das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funções que ocupem e não farão jus a qualquer espécie de gratificação ou remuneração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especial, salvo em caso de viagem a serviço fora da sede do Município, restringindo-se a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despesas de pousada, alimentação e transporte devidamente comprovadas.</w:t>
      </w:r>
    </w:p>
    <w:p w14:paraId="19AFF85B" w14:textId="77777777" w:rsidR="00064A46" w:rsidRDefault="00064A46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B2D2AC8" w14:textId="56B92AC9" w:rsidR="004D6E00" w:rsidRDefault="004D6E00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§ 5º</w:t>
      </w:r>
      <w:r w:rsidRPr="004D6E00">
        <w:rPr>
          <w:rFonts w:eastAsia="Calibri"/>
          <w:b/>
          <w:bCs/>
        </w:rPr>
        <w:t xml:space="preserve"> </w:t>
      </w:r>
      <w:r w:rsidRPr="004D6E00">
        <w:rPr>
          <w:rFonts w:eastAsia="Calibri"/>
        </w:rPr>
        <w:t>A colaboração referida neste artigo será considerada prestação de serviço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público relevante e constará nos assentamentos dos respectivos membros, se servidores</w:t>
      </w:r>
      <w:r w:rsidR="00064A46">
        <w:rPr>
          <w:rFonts w:eastAsia="Calibri"/>
        </w:rPr>
        <w:t xml:space="preserve"> </w:t>
      </w:r>
      <w:r w:rsidRPr="004D6E00">
        <w:rPr>
          <w:rFonts w:eastAsia="Calibri"/>
        </w:rPr>
        <w:t>públicos municipais.</w:t>
      </w:r>
    </w:p>
    <w:p w14:paraId="7BE3FCC1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D267012" w14:textId="628B7800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Art. 4º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 xml:space="preserve">O Conselho Municipal de Proteção e Defesa Civil </w:t>
      </w:r>
      <w:r>
        <w:rPr>
          <w:rFonts w:eastAsia="Calibri"/>
        </w:rPr>
        <w:t>–</w:t>
      </w:r>
      <w:r w:rsidRPr="00064A46">
        <w:rPr>
          <w:rFonts w:eastAsia="Calibri"/>
        </w:rPr>
        <w:t xml:space="preserve"> CONMPDEC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organizar-se-á em:</w:t>
      </w:r>
    </w:p>
    <w:p w14:paraId="39856FFB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66569A0" w14:textId="5B0EAB40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I -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presidência;</w:t>
      </w:r>
    </w:p>
    <w:p w14:paraId="0B23B131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5944C5C" w14:textId="41B7842A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II </w:t>
      </w:r>
      <w:r>
        <w:rPr>
          <w:rFonts w:eastAsia="Calibri"/>
        </w:rPr>
        <w:t xml:space="preserve">- </w:t>
      </w:r>
      <w:r w:rsidRPr="00064A46">
        <w:rPr>
          <w:rFonts w:eastAsia="Calibri"/>
        </w:rPr>
        <w:t>secretaria;</w:t>
      </w:r>
    </w:p>
    <w:p w14:paraId="436C56B8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BD98ADD" w14:textId="306C7E29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III </w:t>
      </w:r>
      <w:r>
        <w:rPr>
          <w:rFonts w:eastAsia="Calibri"/>
        </w:rPr>
        <w:t xml:space="preserve">- </w:t>
      </w:r>
      <w:r w:rsidRPr="00064A46">
        <w:rPr>
          <w:rFonts w:eastAsia="Calibri"/>
        </w:rPr>
        <w:t>secretaria-executiva;</w:t>
      </w:r>
    </w:p>
    <w:p w14:paraId="781B5BEB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660D657" w14:textId="79C724CF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IV </w:t>
      </w:r>
      <w:r>
        <w:rPr>
          <w:rFonts w:eastAsia="Calibri"/>
        </w:rPr>
        <w:t xml:space="preserve">- </w:t>
      </w:r>
      <w:r w:rsidRPr="00064A46">
        <w:rPr>
          <w:rFonts w:eastAsia="Calibri"/>
        </w:rPr>
        <w:t>plenário.</w:t>
      </w:r>
    </w:p>
    <w:p w14:paraId="4FC19749" w14:textId="77777777" w:rsidR="004D6E00" w:rsidRDefault="004D6E00" w:rsidP="004D6E00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935A458" w14:textId="32CAEEA5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Parágrafo único. </w:t>
      </w:r>
      <w:r w:rsidRPr="00064A46">
        <w:rPr>
          <w:rFonts w:eastAsia="Calibri"/>
        </w:rPr>
        <w:t>O plenário é o órgão de deliberação máxima composto pelos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conselheiros titulares, podendo haver participação dos titulares sem direito a voto.</w:t>
      </w:r>
    </w:p>
    <w:p w14:paraId="4DFC2E5E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F9A4BF9" w14:textId="2F97921C" w:rsidR="00064A46" w:rsidRP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Art. 5</w:t>
      </w:r>
      <w:r>
        <w:rPr>
          <w:rFonts w:eastAsia="Calibri"/>
          <w:b/>
          <w:bCs/>
        </w:rPr>
        <w:t>º</w:t>
      </w:r>
      <w:r w:rsidRPr="00064A46">
        <w:rPr>
          <w:rFonts w:eastAsia="Calibri"/>
          <w:b/>
          <w:bCs/>
        </w:rPr>
        <w:t xml:space="preserve"> </w:t>
      </w:r>
      <w:r w:rsidRPr="00064A46">
        <w:rPr>
          <w:rFonts w:eastAsia="Calibri"/>
        </w:rPr>
        <w:t>As funções da presidência e da secretaria-executiva serão exercidas,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obrigatoriamente, por conselheiros titulares, escolhidos em eleição a ser realizada em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assembleia ordinária.</w:t>
      </w:r>
    </w:p>
    <w:p w14:paraId="56FBF02C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1C032671" w14:textId="11300DCF" w:rsidR="00064A46" w:rsidRP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Art. 6</w:t>
      </w:r>
      <w:r>
        <w:rPr>
          <w:rFonts w:eastAsia="Calibri"/>
          <w:b/>
          <w:bCs/>
        </w:rPr>
        <w:t>º</w:t>
      </w:r>
      <w:r w:rsidRPr="00064A46">
        <w:rPr>
          <w:rFonts w:eastAsia="Calibri"/>
          <w:b/>
          <w:bCs/>
        </w:rPr>
        <w:t xml:space="preserve"> </w:t>
      </w:r>
      <w:r w:rsidRPr="00064A46">
        <w:rPr>
          <w:rFonts w:eastAsia="Calibri"/>
        </w:rPr>
        <w:t>Os conselheiros nomeados exercerão mandato de 2 (dois) anos,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permitida 1 (uma) recondução por igual período.</w:t>
      </w:r>
    </w:p>
    <w:p w14:paraId="24D69290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6F63707" w14:textId="5C6B902A" w:rsidR="00064A46" w:rsidRP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Art. 7º</w:t>
      </w:r>
      <w:r w:rsidRPr="00064A46">
        <w:rPr>
          <w:rFonts w:eastAsia="Calibri"/>
        </w:rPr>
        <w:t xml:space="preserve"> O Conselho Municipal de Proteção e Defesa Civil reunir-se-á, de forma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ordinária, semestralmente e, extraordinariamente, sempre que necessário.</w:t>
      </w:r>
    </w:p>
    <w:p w14:paraId="3256E115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41F9AF29" w14:textId="562AFB26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Parágrafo único. </w:t>
      </w:r>
      <w:r w:rsidRPr="00064A46">
        <w:rPr>
          <w:rFonts w:eastAsia="Calibri"/>
        </w:rPr>
        <w:t>As decisões do CONMPDEC serão consubstanciadas em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resoluções.</w:t>
      </w:r>
    </w:p>
    <w:p w14:paraId="5A5594D1" w14:textId="77777777" w:rsidR="00064A46" w:rsidRP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675BC39" w14:textId="5386B165" w:rsidR="00064A46" w:rsidRP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Art. 8º </w:t>
      </w:r>
      <w:r w:rsidRPr="00064A46">
        <w:rPr>
          <w:rFonts w:eastAsia="Calibri"/>
        </w:rPr>
        <w:t>O Conselho Municipal de Proteção e Defesa Civil, em função da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tecnicidade dos temas em desenvolvimento, poderá contar com a participação de consultores,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quando necessário, indicados e aprovados pelos conselheiros.</w:t>
      </w:r>
    </w:p>
    <w:p w14:paraId="330756B7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D187BD8" w14:textId="1E0373BA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Art. </w:t>
      </w:r>
      <w:r>
        <w:rPr>
          <w:rFonts w:eastAsia="Calibri"/>
          <w:b/>
          <w:bCs/>
        </w:rPr>
        <w:t>9</w:t>
      </w:r>
      <w:r w:rsidRPr="00064A46">
        <w:rPr>
          <w:rFonts w:eastAsia="Calibri"/>
          <w:b/>
          <w:bCs/>
        </w:rPr>
        <w:t xml:space="preserve">° </w:t>
      </w:r>
      <w:r w:rsidRPr="00064A46">
        <w:rPr>
          <w:rFonts w:eastAsia="Calibri"/>
        </w:rPr>
        <w:t>Perderá o mandato, garantido os princ1p1os constitucionais do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contraditório e da ampla defesa, o membro do Conselho Municipal de Proteção e Defesa Civil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que:</w:t>
      </w:r>
    </w:p>
    <w:p w14:paraId="68570EBC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8CE7FDD" w14:textId="7FB52D4E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I </w:t>
      </w:r>
      <w:r w:rsidRPr="00064A46">
        <w:rPr>
          <w:rFonts w:eastAsia="Calibri"/>
        </w:rPr>
        <w:t>- faltar em 3 (três) reuniões, consecutivas ou alternadas, sem justificativa;</w:t>
      </w:r>
    </w:p>
    <w:p w14:paraId="56E40826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C7EF23A" w14:textId="5714553E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>II</w:t>
      </w:r>
      <w:r>
        <w:rPr>
          <w:rFonts w:eastAsia="Calibri"/>
        </w:rPr>
        <w:t xml:space="preserve"> - </w:t>
      </w:r>
      <w:r w:rsidRPr="00064A46">
        <w:rPr>
          <w:rFonts w:eastAsia="Calibri"/>
        </w:rPr>
        <w:t>apresentar conduta incompatível com os objetivos e as finalidades do</w:t>
      </w:r>
      <w:r>
        <w:rPr>
          <w:rFonts w:eastAsia="Calibri"/>
        </w:rPr>
        <w:t xml:space="preserve"> Conselho.</w:t>
      </w:r>
    </w:p>
    <w:p w14:paraId="0815F3E2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0308C30" w14:textId="17C0ABFE" w:rsidR="00064A46" w:rsidRDefault="00064A46" w:rsidP="00064A46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CAPÍTULO II</w:t>
      </w:r>
    </w:p>
    <w:p w14:paraId="4CC10D1C" w14:textId="77777777" w:rsidR="00064A46" w:rsidRDefault="00064A46" w:rsidP="00064A46">
      <w:pPr>
        <w:autoSpaceDE w:val="0"/>
        <w:autoSpaceDN w:val="0"/>
        <w:adjustRightInd w:val="0"/>
        <w:jc w:val="center"/>
        <w:rPr>
          <w:rFonts w:eastAsia="Calibri"/>
        </w:rPr>
      </w:pPr>
    </w:p>
    <w:p w14:paraId="7EE0D39E" w14:textId="636100F2" w:rsidR="00064A46" w:rsidRDefault="00064A46" w:rsidP="00064A46">
      <w:pPr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DO FUNDO MUNICIPAL DE PROTEÇÃO E DEFESA CIVIL</w:t>
      </w:r>
    </w:p>
    <w:p w14:paraId="6C6859F4" w14:textId="77777777" w:rsidR="00064A46" w:rsidRDefault="00064A46" w:rsidP="00064A46">
      <w:pPr>
        <w:autoSpaceDE w:val="0"/>
        <w:autoSpaceDN w:val="0"/>
        <w:adjustRightInd w:val="0"/>
        <w:jc w:val="center"/>
        <w:rPr>
          <w:rFonts w:eastAsia="Calibri"/>
        </w:rPr>
      </w:pPr>
    </w:p>
    <w:p w14:paraId="61EFF227" w14:textId="0F7263E4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lastRenderedPageBreak/>
        <w:t xml:space="preserve">Art. 10. </w:t>
      </w:r>
      <w:r w:rsidRPr="00064A46">
        <w:rPr>
          <w:rFonts w:eastAsia="Calibri"/>
        </w:rPr>
        <w:t>Fica criado o Fundo Municipal de Proteção e Defesa Civil -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FUNMPDEC, vinculado exclusivamente à Coordenadoria Municipal de Proteção e Defesa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Civil - COMPDEC, tendo por objetivo captar, receber, gerenciar, investir e distribuir recursos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financeiros, visando prevenir, socorrer, assistir humanitariamente, reconstruir e restabelecer a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normalidade social à população em situações de desastres, em tempo de normalidade, de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emergência ou calamidade pública.</w:t>
      </w:r>
    </w:p>
    <w:p w14:paraId="61B1DABB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35A631A" w14:textId="33D16991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64A46">
        <w:rPr>
          <w:rFonts w:eastAsia="Calibri"/>
          <w:b/>
          <w:bCs/>
        </w:rPr>
        <w:t xml:space="preserve">Art. 11. </w:t>
      </w:r>
      <w:r w:rsidRPr="00064A46">
        <w:rPr>
          <w:rFonts w:eastAsia="Calibri"/>
        </w:rPr>
        <w:t>A responsabilidade pelo exercício da administração do Fundo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Municipal de Proteção e Defesa Civil fica a cargo do Gestor Executivo do Sistema de</w:t>
      </w:r>
      <w:r>
        <w:rPr>
          <w:rFonts w:eastAsia="Calibri"/>
        </w:rPr>
        <w:t xml:space="preserve"> </w:t>
      </w:r>
      <w:r w:rsidRPr="00064A46">
        <w:rPr>
          <w:rFonts w:eastAsia="Calibri"/>
        </w:rPr>
        <w:t>Proteção e Defesa Civil, ao qual caberá:</w:t>
      </w:r>
    </w:p>
    <w:p w14:paraId="1D943032" w14:textId="77777777" w:rsidR="00B20D4C" w:rsidRDefault="00B20D4C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5EBEFD0" w14:textId="79FE0C91" w:rsidR="00B20D4C" w:rsidRDefault="00B20D4C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20D4C">
        <w:rPr>
          <w:rFonts w:eastAsia="Calibri"/>
          <w:b/>
          <w:bCs/>
        </w:rPr>
        <w:t xml:space="preserve">I </w:t>
      </w:r>
      <w:r w:rsidRPr="00B20D4C">
        <w:rPr>
          <w:rFonts w:eastAsia="Calibri"/>
        </w:rPr>
        <w:t>- gerir e zelar pela aplicação dos recursos financeiros;</w:t>
      </w:r>
    </w:p>
    <w:p w14:paraId="0526E7EC" w14:textId="77777777" w:rsidR="002149E9" w:rsidRDefault="002149E9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5987182" w14:textId="1A0250F2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>II</w:t>
      </w:r>
      <w:r w:rsidRPr="002149E9">
        <w:rPr>
          <w:rFonts w:eastAsia="Calibri"/>
        </w:rPr>
        <w:t xml:space="preserve"> - manter os controles necessários à execução orçamentária e financeira,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além dos relatórios e demonstrativos referentes ao empenho, liquidação, pagamento de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despesas e recebimentos de receitas;</w:t>
      </w:r>
    </w:p>
    <w:p w14:paraId="121FB11D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42618E26" w14:textId="2A169CEC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III </w:t>
      </w:r>
      <w:r w:rsidRPr="002149E9">
        <w:rPr>
          <w:rFonts w:eastAsia="Calibri"/>
        </w:rPr>
        <w:t>- manter os controles necessários sobre os bens patrimoniais ativos e o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respectivo inventário;</w:t>
      </w:r>
    </w:p>
    <w:p w14:paraId="44EE2DE0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ACF4E41" w14:textId="607917E3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IV </w:t>
      </w:r>
      <w:r w:rsidRPr="002149E9">
        <w:rPr>
          <w:rFonts w:eastAsia="Calibri"/>
        </w:rPr>
        <w:t>- submeter ao Conselho Municipal de Proteção e Defesa Civil os balancetes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mensais, demonstrativos financeiros e orçamentários, relatórios e o balanço anual de receita 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 despesa;</w:t>
      </w:r>
    </w:p>
    <w:p w14:paraId="433D1C2A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A262108" w14:textId="494934A5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V </w:t>
      </w:r>
      <w:r w:rsidRPr="002149E9">
        <w:rPr>
          <w:rFonts w:eastAsia="Calibri"/>
        </w:rPr>
        <w:t>- encaminhar à contabilidade geral do Município os elementos contábeis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mencionados nos incisos anteriores, após aprovação do Conselho Municipal de Proteção 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Defesa Civil.</w:t>
      </w:r>
    </w:p>
    <w:p w14:paraId="6FCE4AD0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3CE1BF4" w14:textId="18758725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12. </w:t>
      </w:r>
      <w:r w:rsidRPr="002149E9">
        <w:rPr>
          <w:rFonts w:eastAsia="Calibri"/>
        </w:rPr>
        <w:t>Constituirão receitas do Fundo Municipal de Proteção e Defesa Civil:</w:t>
      </w:r>
    </w:p>
    <w:p w14:paraId="54010C39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D297A03" w14:textId="4E7320C3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I </w:t>
      </w:r>
      <w:r w:rsidRPr="002149E9">
        <w:rPr>
          <w:rFonts w:eastAsia="Calibri"/>
        </w:rPr>
        <w:t>- auxílios financeiros, doações, subvenções, premiações, contribuições ou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transferências de órgãos públicos ou entidades nacionais ou estrangeiras;</w:t>
      </w:r>
    </w:p>
    <w:p w14:paraId="3058E0CA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21B2BB5" w14:textId="0F5CCF1A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>II</w:t>
      </w:r>
      <w:r w:rsidRPr="002149E9">
        <w:rPr>
          <w:rFonts w:eastAsia="Calibri"/>
        </w:rPr>
        <w:t xml:space="preserve"> - recursos transferidos da União, do Estado e do Município, através de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convênios destinados a estratégias e programas de proteção e defesa civil;</w:t>
      </w:r>
    </w:p>
    <w:p w14:paraId="7013A4E4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C97173F" w14:textId="543E083E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III </w:t>
      </w:r>
      <w:r w:rsidRPr="002149E9">
        <w:rPr>
          <w:rFonts w:eastAsia="Calibri"/>
        </w:rPr>
        <w:t>- recursos provenientes das transferências dos Fundos Nacional e Estadual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 Proteção e Defesa Civil;</w:t>
      </w:r>
    </w:p>
    <w:p w14:paraId="257BAD8D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58C8845" w14:textId="50358A3A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IV </w:t>
      </w:r>
      <w:r w:rsidRPr="002149E9">
        <w:rPr>
          <w:rFonts w:eastAsia="Calibri"/>
        </w:rPr>
        <w:t>- dotações orçamentárias do Município e recursos adicionais que a lei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estabelecer no transcorrer de cada exercício;</w:t>
      </w:r>
    </w:p>
    <w:p w14:paraId="1CC328CD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6F42AC9E" w14:textId="4CF8818F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V </w:t>
      </w:r>
      <w:r w:rsidRPr="002149E9">
        <w:rPr>
          <w:rFonts w:eastAsia="Calibri"/>
        </w:rPr>
        <w:t>- recursos provenientes de donativos e contribuições de pessoas físicas ou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jurídicas para fins exclusivos de aplicação em proteção e defesa civil;</w:t>
      </w:r>
    </w:p>
    <w:p w14:paraId="33CDBC2F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4F51E386" w14:textId="377FAABC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VI </w:t>
      </w:r>
      <w:r w:rsidRPr="002149E9">
        <w:rPr>
          <w:rFonts w:eastAsia="Calibri"/>
        </w:rPr>
        <w:t>- aplicações financeiras do Fundo Municipal de Proteção e Defesa Civil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realizadas na forma da legislação vigente;</w:t>
      </w:r>
    </w:p>
    <w:p w14:paraId="22D5C2E8" w14:textId="77777777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1227E6F" w14:textId="0ACB6ED4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VII </w:t>
      </w:r>
      <w:r>
        <w:rPr>
          <w:rFonts w:eastAsia="Calibri"/>
        </w:rPr>
        <w:t>–</w:t>
      </w:r>
      <w:r w:rsidRPr="002149E9">
        <w:rPr>
          <w:rFonts w:eastAsia="Calibri"/>
        </w:rPr>
        <w:t xml:space="preserve"> outra</w:t>
      </w:r>
      <w:r>
        <w:rPr>
          <w:rFonts w:eastAsia="Calibri"/>
        </w:rPr>
        <w:t>s</w:t>
      </w:r>
      <w:r w:rsidRPr="002149E9">
        <w:rPr>
          <w:rFonts w:eastAsia="Calibri"/>
        </w:rPr>
        <w:t xml:space="preserve"> receitas provenientes de fontes legalmente instituídas que não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foram explicitadas nos termos dos incisos anteriores.</w:t>
      </w:r>
    </w:p>
    <w:p w14:paraId="1B2C7E3A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DEA957A" w14:textId="1F84E599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Parágrafo único. </w:t>
      </w:r>
      <w:r w:rsidRPr="002149E9">
        <w:rPr>
          <w:rFonts w:eastAsia="Calibri"/>
        </w:rPr>
        <w:t>Os recursos descritos neste artigo serão, obrigatoriamente,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depositados em conta bancária específica, a ser aberta em instituição oficial, em nome do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Fundo Municipal de Proteção e Defesa Civil.</w:t>
      </w:r>
    </w:p>
    <w:p w14:paraId="50A4C255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2C40F36" w14:textId="7B2B95CE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13. </w:t>
      </w:r>
      <w:r w:rsidRPr="002149E9">
        <w:rPr>
          <w:rFonts w:eastAsia="Calibri"/>
        </w:rPr>
        <w:t>O orçamento do Fundo Municipal de Proteção e Defesa Civil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evidenciará as políticas e os programas de trabalho da Coordenadoria Municipal de Proteção 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Defesa Civil.</w:t>
      </w:r>
    </w:p>
    <w:p w14:paraId="0B2607D0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E436BAE" w14:textId="3F471D40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Parágrafo único. </w:t>
      </w:r>
      <w:r w:rsidRPr="002149E9">
        <w:rPr>
          <w:rFonts w:eastAsia="Calibri"/>
        </w:rPr>
        <w:t>O orçamento do Fundo Municipal de Proteção e Defesa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Civil integrará o orçamento do Município, em obediência ao princípio da unidade, 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observará, na sua elaboração e execução, os padrões e as normas estabelecidas nas legislações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vigentes e pertinentes à matéria.</w:t>
      </w:r>
    </w:p>
    <w:p w14:paraId="1B24C00B" w14:textId="77777777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C9D4974" w14:textId="3B418E22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14. </w:t>
      </w:r>
      <w:r w:rsidRPr="002149E9">
        <w:rPr>
          <w:rFonts w:eastAsia="Calibri"/>
        </w:rPr>
        <w:t>A contabilidade do Fundo Municipal de Proteção e Defesa Civil tem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por objetivo evidenciar a sua situação financeira, patrimonial e orçamentária, observados os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padrões e normas estabelecidas em legislações vigentes e pertinentes à matéria.</w:t>
      </w:r>
    </w:p>
    <w:p w14:paraId="566C9EC9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4AE512B" w14:textId="21F939F4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15. </w:t>
      </w:r>
      <w:r w:rsidRPr="002149E9">
        <w:rPr>
          <w:rFonts w:eastAsia="Calibri"/>
        </w:rPr>
        <w:t>As demonstrações e os relatórios produzidos passarão a fazer parte da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contabilidade geral do Município.</w:t>
      </w:r>
    </w:p>
    <w:p w14:paraId="036690CF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6A7A8938" w14:textId="0F8AAC4E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Parágrafo único. </w:t>
      </w:r>
      <w:r w:rsidRPr="002149E9">
        <w:rPr>
          <w:rFonts w:eastAsia="Calibri"/>
        </w:rPr>
        <w:t>O super</w:t>
      </w:r>
      <w:r w:rsidR="0003251F">
        <w:rPr>
          <w:rFonts w:eastAsia="Calibri"/>
        </w:rPr>
        <w:t>á</w:t>
      </w:r>
      <w:r w:rsidRPr="002149E9">
        <w:rPr>
          <w:rFonts w:eastAsia="Calibri"/>
        </w:rPr>
        <w:t>vit financeiro verificado em balanço ao término de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um exercício será utilizado para abertura de crédito no exercício seguinte.</w:t>
      </w:r>
    </w:p>
    <w:p w14:paraId="789BE002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9EF23A0" w14:textId="2D2ED486" w:rsidR="002149E9" w:rsidRDefault="002149E9" w:rsidP="002149E9">
      <w:pPr>
        <w:autoSpaceDE w:val="0"/>
        <w:autoSpaceDN w:val="0"/>
        <w:adjustRightInd w:val="0"/>
        <w:jc w:val="center"/>
        <w:rPr>
          <w:rFonts w:eastAsia="Calibri"/>
        </w:rPr>
      </w:pPr>
      <w:r w:rsidRPr="002149E9">
        <w:rPr>
          <w:rFonts w:eastAsia="Calibri"/>
        </w:rPr>
        <w:t>CAPÍTULO III</w:t>
      </w:r>
    </w:p>
    <w:p w14:paraId="2BADD655" w14:textId="77777777" w:rsidR="002149E9" w:rsidRPr="002149E9" w:rsidRDefault="002149E9" w:rsidP="002149E9">
      <w:pPr>
        <w:autoSpaceDE w:val="0"/>
        <w:autoSpaceDN w:val="0"/>
        <w:adjustRightInd w:val="0"/>
        <w:jc w:val="center"/>
        <w:rPr>
          <w:rFonts w:eastAsia="Calibri"/>
        </w:rPr>
      </w:pPr>
    </w:p>
    <w:p w14:paraId="66369BBF" w14:textId="77777777" w:rsidR="002149E9" w:rsidRPr="002149E9" w:rsidRDefault="002149E9" w:rsidP="002149E9">
      <w:pPr>
        <w:autoSpaceDE w:val="0"/>
        <w:autoSpaceDN w:val="0"/>
        <w:adjustRightInd w:val="0"/>
        <w:jc w:val="center"/>
        <w:rPr>
          <w:rFonts w:eastAsia="Calibri"/>
        </w:rPr>
      </w:pPr>
      <w:r w:rsidRPr="002149E9">
        <w:rPr>
          <w:rFonts w:eastAsia="Calibri"/>
        </w:rPr>
        <w:t>DAS DISPOSIÇÕES GERAIS E FINAIS</w:t>
      </w:r>
    </w:p>
    <w:p w14:paraId="4E9CFD61" w14:textId="77777777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72DE635" w14:textId="0E723B02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16. </w:t>
      </w:r>
      <w:r w:rsidRPr="002149E9">
        <w:rPr>
          <w:rFonts w:eastAsia="Calibri"/>
        </w:rPr>
        <w:t xml:space="preserve">A Coordenadoria Municipal de Proteção e Defesa Civil </w:t>
      </w:r>
      <w:r>
        <w:rPr>
          <w:rFonts w:eastAsia="Calibri"/>
        </w:rPr>
        <w:t>–</w:t>
      </w:r>
      <w:r w:rsidRPr="002149E9">
        <w:rPr>
          <w:rFonts w:eastAsia="Calibri"/>
        </w:rPr>
        <w:t xml:space="preserve"> COMPDEC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assegurará ao Conselho Municipal de Proteção e Defesa Civil - CONMPDEC as condições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necessárias ao seu pleno funcionamento, especialmente no que concerne à disponibilização de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recursos materiais, humanos e apoio administrativo e técnico-operacional.</w:t>
      </w:r>
    </w:p>
    <w:p w14:paraId="0E3B1902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4497DB99" w14:textId="1638094A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17. </w:t>
      </w:r>
      <w:r w:rsidRPr="002149E9">
        <w:rPr>
          <w:rFonts w:eastAsia="Calibri"/>
        </w:rPr>
        <w:t>As pessoas físicas e jurídicas que decidirem prestar serviço voluntário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à Coordenadoria Municipal de Proteção e Defesa Civil - COMPDEC deverão firmar um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respectivo termo de adesão.</w:t>
      </w:r>
    </w:p>
    <w:p w14:paraId="0200325E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22D28772" w14:textId="701AF193" w:rsidR="002149E9" w:rsidRP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18. </w:t>
      </w:r>
      <w:r w:rsidRPr="002149E9">
        <w:rPr>
          <w:rFonts w:eastAsia="Calibri"/>
        </w:rPr>
        <w:t>As despesas decorrentes com a execução da presente lei correrão por</w:t>
      </w:r>
      <w:r>
        <w:rPr>
          <w:rFonts w:eastAsia="Calibri"/>
        </w:rPr>
        <w:t xml:space="preserve"> </w:t>
      </w:r>
      <w:r w:rsidRPr="002149E9">
        <w:rPr>
          <w:rFonts w:eastAsia="Calibri"/>
        </w:rPr>
        <w:t>conta de verbas próprias do orçamento, suplementadas se necessário.</w:t>
      </w:r>
    </w:p>
    <w:p w14:paraId="62DEE5E9" w14:textId="77777777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B63A4B2" w14:textId="54B29A86" w:rsidR="002149E9" w:rsidRDefault="002149E9" w:rsidP="002149E9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149E9">
        <w:rPr>
          <w:rFonts w:eastAsia="Calibri"/>
          <w:b/>
          <w:bCs/>
        </w:rPr>
        <w:t xml:space="preserve">Art. 19. </w:t>
      </w:r>
      <w:r w:rsidRPr="002149E9">
        <w:rPr>
          <w:rFonts w:eastAsia="Calibri"/>
        </w:rPr>
        <w:t>Esta lei entrará em vigor na data de sua publicação.</w:t>
      </w:r>
    </w:p>
    <w:p w14:paraId="6E9FD6EF" w14:textId="77777777" w:rsidR="00064A46" w:rsidRDefault="00064A46" w:rsidP="00064A46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005A1F8" w14:textId="77777777" w:rsidR="00550133" w:rsidRPr="00A4262B" w:rsidRDefault="00550133" w:rsidP="002149E9">
      <w:pPr>
        <w:autoSpaceDE w:val="0"/>
        <w:autoSpaceDN w:val="0"/>
        <w:adjustRightInd w:val="0"/>
        <w:jc w:val="both"/>
        <w:rPr>
          <w:rFonts w:eastAsia="Calibri"/>
        </w:rPr>
      </w:pPr>
    </w:p>
    <w:p w14:paraId="1B24EB08" w14:textId="1B0514CD" w:rsidR="00D44B54" w:rsidRDefault="006E49E7" w:rsidP="00F7635A">
      <w:pPr>
        <w:ind w:firstLine="4502"/>
        <w:jc w:val="both"/>
      </w:pPr>
      <w:r>
        <w:rPr>
          <w:b/>
          <w:bCs/>
        </w:rPr>
        <w:lastRenderedPageBreak/>
        <w:t xml:space="preserve">PREFEITURA MUNICIPAL </w:t>
      </w:r>
      <w:r w:rsidR="002214C2" w:rsidRPr="002214C2">
        <w:rPr>
          <w:b/>
          <w:bCs/>
        </w:rPr>
        <w:t>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2149E9">
        <w:t>14</w:t>
      </w:r>
      <w:r w:rsidR="002637B2">
        <w:t xml:space="preserve"> </w:t>
      </w:r>
      <w:r w:rsidR="002214C2" w:rsidRPr="002214C2">
        <w:t xml:space="preserve">de </w:t>
      </w:r>
      <w:r w:rsidR="009E657A">
        <w:t>ju</w:t>
      </w:r>
      <w:r w:rsidR="007C4F15">
        <w:t>lh</w:t>
      </w:r>
      <w:r w:rsidR="009E657A">
        <w:t>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6C9F06EC" w14:textId="77777777" w:rsidR="00352970" w:rsidRPr="003711EC" w:rsidRDefault="00352970" w:rsidP="00352970">
      <w:pPr>
        <w:jc w:val="center"/>
      </w:pPr>
      <w:r>
        <w:t>MARA PICCOLOMINI BERAIOLLI</w:t>
      </w:r>
    </w:p>
    <w:p w14:paraId="2BD9826C" w14:textId="77777777" w:rsidR="00352970" w:rsidRDefault="00352970" w:rsidP="00352970">
      <w:pPr>
        <w:jc w:val="center"/>
      </w:pPr>
      <w:r w:rsidRPr="003711EC">
        <w:t>Pr</w:t>
      </w:r>
      <w:r>
        <w:t>efeita de Mogi das Cruzes</w:t>
      </w:r>
    </w:p>
    <w:p w14:paraId="526D3848" w14:textId="77777777" w:rsidR="00352970" w:rsidRDefault="00352970" w:rsidP="00352970">
      <w:pPr>
        <w:jc w:val="center"/>
      </w:pPr>
    </w:p>
    <w:p w14:paraId="43151432" w14:textId="77777777" w:rsidR="00352970" w:rsidRDefault="00352970" w:rsidP="00352970">
      <w:pPr>
        <w:jc w:val="center"/>
      </w:pPr>
    </w:p>
    <w:p w14:paraId="1AB4AD8A" w14:textId="77777777" w:rsidR="00352970" w:rsidRDefault="00352970" w:rsidP="00352970">
      <w:pPr>
        <w:jc w:val="center"/>
      </w:pPr>
      <w:r>
        <w:t>NEUSA AIKO HANADA MARIALVA</w:t>
      </w:r>
    </w:p>
    <w:p w14:paraId="207245C6" w14:textId="77777777" w:rsidR="00352970" w:rsidRDefault="00352970" w:rsidP="00352970">
      <w:pPr>
        <w:jc w:val="center"/>
      </w:pPr>
      <w:r>
        <w:t>Chefe de Gabinete da Prefeita</w:t>
      </w:r>
    </w:p>
    <w:p w14:paraId="5AEB9113" w14:textId="77777777" w:rsidR="00352970" w:rsidRDefault="00352970" w:rsidP="00352970">
      <w:pPr>
        <w:jc w:val="center"/>
      </w:pPr>
    </w:p>
    <w:p w14:paraId="1A295F12" w14:textId="77777777" w:rsidR="00352970" w:rsidRDefault="00352970" w:rsidP="00352970">
      <w:pPr>
        <w:jc w:val="center"/>
      </w:pPr>
    </w:p>
    <w:p w14:paraId="4030EEDC" w14:textId="77777777" w:rsidR="00352970" w:rsidRDefault="00352970" w:rsidP="00352970">
      <w:pPr>
        <w:jc w:val="center"/>
      </w:pPr>
      <w:r>
        <w:t>MARCELO DE OLIVEIRA SILVÉRIO</w:t>
      </w:r>
    </w:p>
    <w:p w14:paraId="3048460A" w14:textId="77777777" w:rsidR="00352970" w:rsidRDefault="00352970" w:rsidP="00352970">
      <w:pPr>
        <w:jc w:val="center"/>
      </w:pPr>
      <w:r>
        <w:t>Secretário de Governo</w:t>
      </w:r>
    </w:p>
    <w:p w14:paraId="5FB3B87C" w14:textId="77777777" w:rsidR="00352970" w:rsidRDefault="00352970" w:rsidP="00352970">
      <w:pPr>
        <w:jc w:val="center"/>
      </w:pPr>
    </w:p>
    <w:p w14:paraId="0CB9587F" w14:textId="77777777" w:rsidR="00352970" w:rsidRDefault="00352970" w:rsidP="00352970">
      <w:pPr>
        <w:jc w:val="center"/>
      </w:pPr>
    </w:p>
    <w:p w14:paraId="3D84C5BF" w14:textId="7CF4B473" w:rsidR="00352970" w:rsidRDefault="002149E9" w:rsidP="00352970">
      <w:pPr>
        <w:jc w:val="center"/>
      </w:pPr>
      <w:r>
        <w:t>GILBERTO TSUTOMU ITO</w:t>
      </w:r>
    </w:p>
    <w:p w14:paraId="29A30069" w14:textId="4621D0DB" w:rsidR="00352970" w:rsidRDefault="00352970" w:rsidP="00352970">
      <w:pPr>
        <w:jc w:val="center"/>
      </w:pPr>
      <w:r>
        <w:t>Secretári</w:t>
      </w:r>
      <w:r w:rsidR="002637B2">
        <w:t>a</w:t>
      </w:r>
      <w:r>
        <w:t xml:space="preserve"> de </w:t>
      </w:r>
      <w:r w:rsidR="00D525AB">
        <w:t>Segurança</w:t>
      </w:r>
    </w:p>
    <w:p w14:paraId="31086DEB" w14:textId="77777777" w:rsidR="00E5796E" w:rsidRDefault="00E5796E" w:rsidP="00647890">
      <w:pPr>
        <w:jc w:val="center"/>
      </w:pPr>
    </w:p>
    <w:p w14:paraId="181EB251" w14:textId="77777777" w:rsidR="00352970" w:rsidRDefault="00352970" w:rsidP="00647890">
      <w:pPr>
        <w:jc w:val="center"/>
      </w:pPr>
    </w:p>
    <w:p w14:paraId="0F999E85" w14:textId="421295C5" w:rsidR="002214C2" w:rsidRDefault="00352970" w:rsidP="00352970">
      <w:pPr>
        <w:ind w:firstLine="4502"/>
        <w:jc w:val="both"/>
      </w:pPr>
      <w:r w:rsidRPr="002214C2">
        <w:t xml:space="preserve">Registrado na Secretaria </w:t>
      </w:r>
      <w:r>
        <w:t xml:space="preserve">de Governo – Departamento de Legislação e Normas. Acesso público pelo site </w:t>
      </w:r>
      <w:hyperlink r:id="rId8" w:history="1">
        <w:r w:rsidRPr="00C15F80">
          <w:rPr>
            <w:rStyle w:val="Hyperlink"/>
          </w:rPr>
          <w:t>www.mogidascruzes.sp.gov.br</w:t>
        </w:r>
      </w:hyperlink>
    </w:p>
    <w:p w14:paraId="00D6FFA4" w14:textId="77777777" w:rsidR="00AC24A0" w:rsidRDefault="00AC24A0" w:rsidP="00AC24A0">
      <w:pPr>
        <w:rPr>
          <w:color w:val="FF0000"/>
        </w:rPr>
      </w:pPr>
    </w:p>
    <w:p w14:paraId="043649DC" w14:textId="77777777" w:rsidR="00352970" w:rsidRDefault="0035297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288E" w14:textId="77777777" w:rsidR="002B1B9C" w:rsidRDefault="002B1B9C" w:rsidP="00EE5992">
      <w:r>
        <w:separator/>
      </w:r>
    </w:p>
  </w:endnote>
  <w:endnote w:type="continuationSeparator" w:id="0">
    <w:p w14:paraId="1E20E462" w14:textId="77777777" w:rsidR="002B1B9C" w:rsidRDefault="002B1B9C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A4FE" w14:textId="77777777" w:rsidR="002B1B9C" w:rsidRDefault="002B1B9C" w:rsidP="00EE5992">
      <w:r>
        <w:separator/>
      </w:r>
    </w:p>
  </w:footnote>
  <w:footnote w:type="continuationSeparator" w:id="0">
    <w:p w14:paraId="2B5D5901" w14:textId="77777777" w:rsidR="002B1B9C" w:rsidRDefault="002B1B9C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251F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4A46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49E9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37B2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1B9C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970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019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6E0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0133"/>
    <w:rsid w:val="005532D2"/>
    <w:rsid w:val="0055439B"/>
    <w:rsid w:val="00554678"/>
    <w:rsid w:val="005547D4"/>
    <w:rsid w:val="00555770"/>
    <w:rsid w:val="00556B90"/>
    <w:rsid w:val="0056056E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2694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556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9E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1ED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2521E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6FFF"/>
    <w:rsid w:val="007F76D1"/>
    <w:rsid w:val="0080181E"/>
    <w:rsid w:val="008024AC"/>
    <w:rsid w:val="00802CCB"/>
    <w:rsid w:val="00802CD7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4500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D4C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023F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381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25AB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1779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7</cp:revision>
  <dcterms:created xsi:type="dcterms:W3CDTF">2026-08-18T14:45:00Z</dcterms:created>
  <dcterms:modified xsi:type="dcterms:W3CDTF">2026-08-18T17:03:00Z</dcterms:modified>
</cp:coreProperties>
</file>