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BE00B1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533480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6919C160" w:rsidR="00467D99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533480">
        <w:rPr>
          <w:rFonts w:eastAsia="Calibri"/>
        </w:rPr>
        <w:t>Dispõe sobre a disponibilização de cadeiras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leito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para acompanhantes de pacientes em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hospitais, clínicas, UPAS, UBS, consultórios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e ou estabelecimentos congêneres no Município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de Mogi das Cruzes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1494E6" w14:textId="6716F358" w:rsidR="00533480" w:rsidRPr="00533480" w:rsidRDefault="00EC081A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533480" w:rsidRPr="00533480">
        <w:rPr>
          <w:rFonts w:eastAsia="Calibri"/>
        </w:rPr>
        <w:t>Os hospitais, clínicas, UPAs, UBS, consultórios</w:t>
      </w:r>
    </w:p>
    <w:p w14:paraId="0C6C4BFF" w14:textId="19ECA0DB" w:rsidR="00515AC1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</w:rPr>
        <w:t>e estabelecimentos congêneres, públicos e privados, localizados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no Município de Mogi das Cruzes, deverão disponibilizar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cadeiras-leito para o repouso adequado dos acompanhantes de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pacientes internados.</w:t>
      </w:r>
    </w:p>
    <w:p w14:paraId="0984CC72" w14:textId="77777777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550934" w14:textId="719A265B" w:rsidR="00467D99" w:rsidRDefault="00467D99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67D99">
        <w:rPr>
          <w:rFonts w:eastAsia="Calibri"/>
          <w:b/>
          <w:bCs/>
        </w:rPr>
        <w:t xml:space="preserve">Art. </w:t>
      </w:r>
      <w:r w:rsidR="00BC7BA9">
        <w:rPr>
          <w:rFonts w:eastAsia="Calibri"/>
          <w:b/>
          <w:bCs/>
        </w:rPr>
        <w:t>2</w:t>
      </w:r>
      <w:r w:rsidR="00835C57">
        <w:rPr>
          <w:rFonts w:eastAsia="Calibri"/>
          <w:b/>
          <w:bCs/>
        </w:rPr>
        <w:t xml:space="preserve">º </w:t>
      </w:r>
      <w:r w:rsidR="00533480" w:rsidRPr="00533480">
        <w:rPr>
          <w:rFonts w:eastAsia="Calibri"/>
        </w:rPr>
        <w:t>Nos casos em que houver limitação no número de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cadeiras-leito disponíveis, a prioridade de uso será dada ao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 xml:space="preserve">acompanhante do(s) paciente(s) mais necessitado(s), </w:t>
      </w:r>
      <w:r w:rsidR="00533480">
        <w:rPr>
          <w:rFonts w:eastAsia="Calibri"/>
        </w:rPr>
        <w:t xml:space="preserve">observando-se </w:t>
      </w:r>
      <w:r w:rsidR="00533480" w:rsidRPr="00533480">
        <w:rPr>
          <w:rFonts w:eastAsia="Calibri"/>
        </w:rPr>
        <w:t>critérios como idade avançada, deficiência ou outras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condições que demandem atenção especial.</w:t>
      </w:r>
    </w:p>
    <w:p w14:paraId="00A6076F" w14:textId="77777777" w:rsidR="00515AC1" w:rsidRDefault="00515AC1" w:rsidP="00515A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A8DB8FD" w14:textId="423381ED" w:rsidR="00515AC1" w:rsidRDefault="00515AC1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15AC1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515AC1">
        <w:rPr>
          <w:rFonts w:eastAsia="Calibri"/>
          <w:b/>
          <w:bCs/>
        </w:rPr>
        <w:t xml:space="preserve"> </w:t>
      </w:r>
      <w:r w:rsidR="00533480" w:rsidRPr="00533480">
        <w:rPr>
          <w:rFonts w:eastAsia="Calibri"/>
        </w:rPr>
        <w:t>A disponibilidade e distribuição das cadeiras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leito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deverão ser regulamentadas pelos estabelecimentos de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saúde, respeitando- se os espaços e normas de segurança</w:t>
      </w:r>
      <w:r w:rsidR="00533480">
        <w:rPr>
          <w:rFonts w:eastAsia="Calibri"/>
        </w:rPr>
        <w:t xml:space="preserve"> </w:t>
      </w:r>
      <w:r w:rsidR="00533480" w:rsidRPr="00533480">
        <w:rPr>
          <w:rFonts w:eastAsia="Calibri"/>
        </w:rPr>
        <w:t>hospitalar.</w:t>
      </w:r>
    </w:p>
    <w:p w14:paraId="6A7463E5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F637F68" w14:textId="2E90CE8A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Art. 4° </w:t>
      </w:r>
      <w:r w:rsidRPr="00533480">
        <w:rPr>
          <w:rFonts w:eastAsia="Calibri"/>
        </w:rPr>
        <w:t>Em nenhuma hipótese poderá haver cobrança pelo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uso da cadeira- leito pelo acompanhante do paciente internado.</w:t>
      </w:r>
    </w:p>
    <w:p w14:paraId="1771AAD1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E054786" w14:textId="0CD00880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Art. 5° </w:t>
      </w:r>
      <w:r w:rsidRPr="00533480">
        <w:rPr>
          <w:rFonts w:eastAsia="Calibri"/>
        </w:rPr>
        <w:t>O descumprimento das disposições desta Lei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sujeitará o estabelecimento infrator às seguintes penalidades,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aplicadas de forma progressiva e cumulativa, sem prejuízo de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outras sanções previstas na legislação vigente.</w:t>
      </w:r>
    </w:p>
    <w:p w14:paraId="2C95C2C4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DB26A2F" w14:textId="2DA594FE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I </w:t>
      </w:r>
      <w:r w:rsidRPr="00533480">
        <w:rPr>
          <w:rFonts w:eastAsia="Calibri"/>
        </w:rPr>
        <w:t>- Advertência por escrito, na primeira autuação da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infração;</w:t>
      </w:r>
    </w:p>
    <w:p w14:paraId="0A441AB9" w14:textId="77777777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BE8B49E" w14:textId="18486DB6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II </w:t>
      </w:r>
      <w:r w:rsidRPr="00533480">
        <w:rPr>
          <w:rFonts w:eastAsia="Calibri"/>
        </w:rPr>
        <w:t>- Multa no valor correspondente a 5 (cinco) Unidades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Fiscais do município - UFM, em caso de reincidência;</w:t>
      </w:r>
    </w:p>
    <w:p w14:paraId="3597109A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ACBDE7" w14:textId="265871B1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III </w:t>
      </w:r>
      <w:r w:rsidRPr="00533480">
        <w:rPr>
          <w:rFonts w:eastAsia="Calibri"/>
        </w:rPr>
        <w:t>- Multa no valor correspondente a 10 (dez) Unidades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Fiscais do município - UFM, em caso de nova reincidência;</w:t>
      </w:r>
    </w:p>
    <w:p w14:paraId="27FB6212" w14:textId="77777777" w:rsidR="003A22BB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9268EF8" w14:textId="13F14F18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 xml:space="preserve">IV </w:t>
      </w:r>
      <w:r w:rsidRPr="00533480">
        <w:rPr>
          <w:rFonts w:eastAsia="Calibri"/>
        </w:rPr>
        <w:t>- Suspensão do alvará de funcionamento, em caso de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descumprimento rei ter ado ou resistência à fiscalização, após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instauração de processo administrativo com garantia de ampla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defesa.</w:t>
      </w:r>
    </w:p>
    <w:p w14:paraId="1B9C1824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D8D59B" w14:textId="7EB9FCF9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lastRenderedPageBreak/>
        <w:t>§ 1</w:t>
      </w:r>
      <w:r w:rsidRPr="00533480">
        <w:rPr>
          <w:rFonts w:eastAsia="Calibri"/>
          <w:b/>
          <w:bCs/>
        </w:rPr>
        <w:t>º</w:t>
      </w:r>
      <w:r w:rsidRPr="00533480">
        <w:rPr>
          <w:rFonts w:eastAsia="Calibri"/>
          <w:b/>
          <w:bCs/>
        </w:rPr>
        <w:t xml:space="preserve"> </w:t>
      </w:r>
      <w:r w:rsidRPr="00533480">
        <w:rPr>
          <w:rFonts w:eastAsia="Calibri"/>
        </w:rPr>
        <w:t>Considera- se reincidência a repetição da infração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no prazo de 12 (doze) meses, contados da data da autuação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anterior.</w:t>
      </w:r>
    </w:p>
    <w:p w14:paraId="076A4591" w14:textId="77777777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2ABFEA" w14:textId="461B3FD4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>§ 2</w:t>
      </w:r>
      <w:r w:rsidRPr="00533480">
        <w:rPr>
          <w:rFonts w:eastAsia="Calibri"/>
          <w:b/>
          <w:bCs/>
        </w:rPr>
        <w:t>º</w:t>
      </w:r>
      <w:r w:rsidRPr="00533480">
        <w:rPr>
          <w:rFonts w:eastAsia="Calibri"/>
          <w:b/>
          <w:bCs/>
        </w:rPr>
        <w:t xml:space="preserve"> </w:t>
      </w:r>
      <w:r w:rsidRPr="00533480">
        <w:rPr>
          <w:rFonts w:eastAsia="Calibri"/>
        </w:rPr>
        <w:t>O valor da UFM será aquele vigente na data da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aplicação da multa, podendo ser atualizado anualmente conforme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índice oficial divulgado pelo município.</w:t>
      </w:r>
    </w:p>
    <w:p w14:paraId="0B5BC3E8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817F30E" w14:textId="468FFFC5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>§ 3</w:t>
      </w:r>
      <w:r w:rsidRPr="00533480">
        <w:rPr>
          <w:rFonts w:eastAsia="Calibri"/>
          <w:b/>
          <w:bCs/>
        </w:rPr>
        <w:t>º</w:t>
      </w:r>
      <w:r w:rsidRPr="00533480">
        <w:rPr>
          <w:rFonts w:eastAsia="Calibri"/>
          <w:b/>
          <w:bCs/>
        </w:rPr>
        <w:t xml:space="preserve"> </w:t>
      </w:r>
      <w:r w:rsidRPr="00533480">
        <w:rPr>
          <w:rFonts w:eastAsia="Calibri"/>
        </w:rPr>
        <w:t>As penalidades serão aplicadas pelo órgão municipal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competente para fiscalização dos estabelecimentos abrangidos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por esta Lei, garantindo o contraditório e ampla defesa ao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infrator</w:t>
      </w:r>
      <w:r>
        <w:rPr>
          <w:rFonts w:eastAsia="Calibri"/>
        </w:rPr>
        <w:t>.</w:t>
      </w:r>
    </w:p>
    <w:p w14:paraId="70C329AF" w14:textId="77777777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0213441" w14:textId="53C27EE5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533480">
        <w:rPr>
          <w:rFonts w:eastAsia="Calibri"/>
          <w:b/>
          <w:bCs/>
        </w:rPr>
        <w:t xml:space="preserve"> </w:t>
      </w:r>
      <w:r w:rsidRPr="00533480">
        <w:rPr>
          <w:rFonts w:eastAsia="Calibri"/>
        </w:rPr>
        <w:t>As despesas com a</w:t>
      </w:r>
      <w:r>
        <w:rPr>
          <w:rFonts w:eastAsia="Calibri"/>
        </w:rPr>
        <w:t xml:space="preserve"> execução da presente Lei Correrão por conta das verbas próprias do orçamento, suplementadas no que for necessário.</w:t>
      </w:r>
    </w:p>
    <w:p w14:paraId="72A368E9" w14:textId="77777777" w:rsidR="00533480" w:rsidRP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C4F6CBC" w14:textId="2B37749E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33480">
        <w:rPr>
          <w:rFonts w:eastAsia="Calibri"/>
          <w:b/>
          <w:bCs/>
        </w:rPr>
        <w:t>Art. 7</w:t>
      </w:r>
      <w:r>
        <w:rPr>
          <w:rFonts w:eastAsia="Calibri"/>
          <w:b/>
          <w:bCs/>
        </w:rPr>
        <w:t>º</w:t>
      </w:r>
      <w:r w:rsidRPr="00533480">
        <w:rPr>
          <w:rFonts w:eastAsia="Calibri"/>
          <w:b/>
          <w:bCs/>
        </w:rPr>
        <w:t xml:space="preserve"> </w:t>
      </w:r>
      <w:r w:rsidRPr="00533480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533480">
        <w:rPr>
          <w:rFonts w:eastAsia="Calibri"/>
        </w:rPr>
        <w:t>publicação, revogadas as disposições em contrário.</w:t>
      </w:r>
    </w:p>
    <w:p w14:paraId="37E0194D" w14:textId="77777777" w:rsidR="00533480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5CCE4F" w14:textId="77777777" w:rsidR="00533480" w:rsidRPr="00715C58" w:rsidRDefault="00533480" w:rsidP="0053348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30839507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533480" w:rsidRPr="00533480">
        <w:t>Iduigues Ferreira Martins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2026-02-02T14:09:00Z</dcterms:created>
  <dcterms:modified xsi:type="dcterms:W3CDTF">2026-02-02T14:17:00Z</dcterms:modified>
</cp:coreProperties>
</file>