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35DA5CB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300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C53087">
        <w:rPr>
          <w:b/>
          <w:bCs/>
        </w:rPr>
        <w:t>09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C53087">
        <w:rPr>
          <w:b/>
          <w:bCs/>
        </w:rPr>
        <w:t>ABRIL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15986911" w:rsidR="009640F2" w:rsidRDefault="00A06C21" w:rsidP="005A1264">
      <w:pPr>
        <w:ind w:left="5103"/>
        <w:jc w:val="both"/>
      </w:pPr>
      <w:r>
        <w:t xml:space="preserve">Dispõe sobre outorga de Título de </w:t>
      </w:r>
      <w:r w:rsidR="00C53087">
        <w:t>Cidadã Mogiana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70AA1CD" w14:textId="14CA670A" w:rsidR="00C53087" w:rsidRPr="00C53087" w:rsidRDefault="009200A4" w:rsidP="00C53087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C53087" w:rsidRPr="00C53087">
        <w:rPr>
          <w:rFonts w:eastAsia="Calibri"/>
        </w:rPr>
        <w:t>Fica outorgado o Título Honorífico de Cidadã</w:t>
      </w:r>
      <w:r w:rsidR="00C53087">
        <w:rPr>
          <w:rFonts w:eastAsia="Calibri"/>
        </w:rPr>
        <w:t xml:space="preserve"> </w:t>
      </w:r>
      <w:r w:rsidR="00C53087" w:rsidRPr="00C53087">
        <w:rPr>
          <w:rFonts w:eastAsia="Calibri"/>
        </w:rPr>
        <w:t>Mogiana a Senhora Gilvanda Figueirôa.</w:t>
      </w:r>
    </w:p>
    <w:p w14:paraId="7CBFE5BB" w14:textId="77777777" w:rsidR="00C53087" w:rsidRDefault="00C53087" w:rsidP="00C53087">
      <w:pPr>
        <w:ind w:firstLine="4502"/>
        <w:jc w:val="both"/>
        <w:rPr>
          <w:rFonts w:eastAsia="Calibri"/>
          <w:b/>
          <w:bCs/>
        </w:rPr>
      </w:pPr>
    </w:p>
    <w:p w14:paraId="17C5584C" w14:textId="5E8E183B" w:rsidR="00C53087" w:rsidRDefault="00C53087" w:rsidP="00C53087">
      <w:pPr>
        <w:ind w:firstLine="4502"/>
        <w:jc w:val="both"/>
        <w:rPr>
          <w:rFonts w:eastAsia="Calibri"/>
        </w:rPr>
      </w:pPr>
      <w:r w:rsidRPr="00C53087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C53087">
        <w:rPr>
          <w:rFonts w:eastAsia="Calibri"/>
          <w:b/>
          <w:bCs/>
        </w:rPr>
        <w:t xml:space="preserve"> </w:t>
      </w:r>
      <w:r w:rsidRPr="00C53087">
        <w:rPr>
          <w:rFonts w:eastAsia="Calibri"/>
        </w:rPr>
        <w:t>A honraria de que trata este Decreto Legislativo</w:t>
      </w:r>
      <w:r>
        <w:rPr>
          <w:rFonts w:eastAsia="Calibri"/>
        </w:rPr>
        <w:t xml:space="preserve"> </w:t>
      </w:r>
      <w:r w:rsidRPr="00C53087">
        <w:rPr>
          <w:rFonts w:eastAsia="Calibri"/>
        </w:rPr>
        <w:t>será entregue para a homenageada em Sessão Solene, na Câmara</w:t>
      </w:r>
      <w:r>
        <w:rPr>
          <w:rFonts w:eastAsia="Calibri"/>
        </w:rPr>
        <w:t xml:space="preserve"> </w:t>
      </w:r>
      <w:r w:rsidRPr="00C53087">
        <w:rPr>
          <w:rFonts w:eastAsia="Calibri"/>
        </w:rPr>
        <w:t>Municipal de Mogi das Cruzes ou em outro local designado pela</w:t>
      </w:r>
      <w:r>
        <w:rPr>
          <w:rFonts w:eastAsia="Calibri"/>
        </w:rPr>
        <w:t xml:space="preserve"> </w:t>
      </w:r>
      <w:r w:rsidRPr="00C53087">
        <w:rPr>
          <w:rFonts w:eastAsia="Calibri"/>
        </w:rPr>
        <w:t>Presidência.</w:t>
      </w:r>
    </w:p>
    <w:p w14:paraId="0EAE3B80" w14:textId="77777777" w:rsidR="00C53087" w:rsidRPr="00C53087" w:rsidRDefault="00C53087" w:rsidP="00C53087">
      <w:pPr>
        <w:ind w:firstLine="4502"/>
        <w:jc w:val="both"/>
        <w:rPr>
          <w:rFonts w:eastAsia="Calibri"/>
        </w:rPr>
      </w:pPr>
    </w:p>
    <w:p w14:paraId="58DE76E0" w14:textId="47C451C2" w:rsidR="00C53087" w:rsidRDefault="00C53087" w:rsidP="00C53087">
      <w:pPr>
        <w:ind w:firstLine="4502"/>
        <w:jc w:val="both"/>
        <w:rPr>
          <w:rFonts w:eastAsia="Calibri"/>
        </w:rPr>
      </w:pPr>
      <w:r w:rsidRPr="00C53087">
        <w:rPr>
          <w:rFonts w:eastAsia="Calibri"/>
          <w:b/>
          <w:bCs/>
        </w:rPr>
        <w:t xml:space="preserve">Art. 3 </w:t>
      </w:r>
      <w:r w:rsidRPr="00C53087">
        <w:rPr>
          <w:rFonts w:eastAsia="Calibri"/>
        </w:rPr>
        <w:t>As despesas decorrentes da aplicação deste</w:t>
      </w:r>
      <w:r>
        <w:rPr>
          <w:rFonts w:eastAsia="Calibri"/>
        </w:rPr>
        <w:t xml:space="preserve"> </w:t>
      </w:r>
      <w:r w:rsidRPr="00C53087">
        <w:rPr>
          <w:rFonts w:eastAsia="Calibri"/>
        </w:rPr>
        <w:t>Decreto Legislativo correrão por conta das dotações próprias</w:t>
      </w:r>
      <w:r>
        <w:rPr>
          <w:rFonts w:eastAsia="Calibri"/>
        </w:rPr>
        <w:t xml:space="preserve"> </w:t>
      </w:r>
      <w:r w:rsidRPr="00C53087">
        <w:rPr>
          <w:rFonts w:eastAsia="Calibri"/>
        </w:rPr>
        <w:t>consignadas no orçamento vigente.</w:t>
      </w:r>
    </w:p>
    <w:p w14:paraId="6D48E7B2" w14:textId="77777777" w:rsidR="00C53087" w:rsidRPr="00C53087" w:rsidRDefault="00C53087" w:rsidP="00C53087">
      <w:pPr>
        <w:ind w:firstLine="4502"/>
        <w:jc w:val="both"/>
        <w:rPr>
          <w:rFonts w:eastAsia="Calibri"/>
        </w:rPr>
      </w:pPr>
    </w:p>
    <w:p w14:paraId="0EA92688" w14:textId="13F78A72" w:rsidR="00D51F0A" w:rsidRPr="00C53087" w:rsidRDefault="00C53087" w:rsidP="00C53087">
      <w:pPr>
        <w:ind w:firstLine="4502"/>
        <w:jc w:val="both"/>
        <w:rPr>
          <w:rFonts w:eastAsia="Calibri"/>
        </w:rPr>
      </w:pPr>
      <w:r w:rsidRPr="00C53087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C53087">
        <w:rPr>
          <w:rFonts w:eastAsia="Calibri"/>
          <w:b/>
          <w:bCs/>
        </w:rPr>
        <w:t xml:space="preserve"> </w:t>
      </w:r>
      <w:r w:rsidRPr="00C53087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C53087">
        <w:rPr>
          <w:rFonts w:eastAsia="Calibri"/>
        </w:rPr>
        <w:t>de sua publicação.</w:t>
      </w:r>
    </w:p>
    <w:p w14:paraId="1EDC54B2" w14:textId="77777777" w:rsidR="00D51F0A" w:rsidRDefault="00D51F0A" w:rsidP="002A43A4">
      <w:pPr>
        <w:ind w:firstLine="4502"/>
        <w:jc w:val="both"/>
      </w:pPr>
    </w:p>
    <w:p w14:paraId="48D6517F" w14:textId="77777777" w:rsidR="00C53087" w:rsidRDefault="00C53087" w:rsidP="002A43A4">
      <w:pPr>
        <w:ind w:firstLine="4502"/>
        <w:jc w:val="both"/>
      </w:pPr>
    </w:p>
    <w:p w14:paraId="5180F629" w14:textId="119D4FF1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C53087">
        <w:t>09</w:t>
      </w:r>
      <w:r w:rsidR="002D7B62">
        <w:t xml:space="preserve"> de </w:t>
      </w:r>
      <w:r w:rsidR="00C53087">
        <w:t>abril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7AA59E9E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C53087">
        <w:t>09</w:t>
      </w:r>
      <w:r w:rsidR="004A0719">
        <w:t xml:space="preserve"> </w:t>
      </w:r>
      <w:r w:rsidR="00C22F50">
        <w:t xml:space="preserve">de </w:t>
      </w:r>
      <w:r w:rsidR="00C53087">
        <w:t>abril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31EEE427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C53087">
        <w:t>Vereador Pedro Hideki Komura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064B" w14:textId="77777777" w:rsidR="000F79DC" w:rsidRDefault="000F79DC" w:rsidP="00EE5992">
      <w:r>
        <w:separator/>
      </w:r>
    </w:p>
  </w:endnote>
  <w:endnote w:type="continuationSeparator" w:id="0">
    <w:p w14:paraId="7A7A6061" w14:textId="77777777" w:rsidR="000F79DC" w:rsidRDefault="000F79DC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4FE6" w14:textId="77777777" w:rsidR="000F79DC" w:rsidRDefault="000F79DC" w:rsidP="00EE5992">
      <w:r>
        <w:separator/>
      </w:r>
    </w:p>
  </w:footnote>
  <w:footnote w:type="continuationSeparator" w:id="0">
    <w:p w14:paraId="76D608F3" w14:textId="77777777" w:rsidR="000F79DC" w:rsidRDefault="000F79DC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0F79DC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641BC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0B77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2026-04-10T19:42:00Z</dcterms:created>
  <dcterms:modified xsi:type="dcterms:W3CDTF">2026-04-10T19:45:00Z</dcterms:modified>
</cp:coreProperties>
</file>