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B571A5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AA32B2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A32B2">
        <w:rPr>
          <w:b/>
          <w:bCs/>
        </w:rPr>
        <w:t>27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42400F79" w:rsidR="00A04C6D" w:rsidRDefault="00AA32B2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Autoriza o Poder Executivo a contratar Parceria Público-Privada-PPP para a prestação dos serviços de iluminação pública no Município de Mogi das Cruzes, e dá outras providências. 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9297A71" w14:textId="77777777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AA32B2">
        <w:rPr>
          <w:rFonts w:eastAsia="Calibri"/>
          <w:b/>
          <w:bCs/>
        </w:rPr>
        <w:t>A PREFEITA DO MUNICÍPIO DE MOGI DAS CRUZES,</w:t>
      </w:r>
    </w:p>
    <w:p w14:paraId="4E4B0693" w14:textId="02D1795C" w:rsidR="00A9362B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</w:t>
      </w:r>
      <w:r w:rsidRPr="00AA32B2">
        <w:rPr>
          <w:rFonts w:eastAsia="Calibri"/>
        </w:rPr>
        <w:t>Faço saber que a Câmara Municipal decreta e eu sanciono a seguinte lei:</w:t>
      </w:r>
    </w:p>
    <w:p w14:paraId="2D6E7D81" w14:textId="77777777" w:rsidR="00AA32B2" w:rsidRP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2F7C89" w14:textId="472F5DB6" w:rsidR="00AA32B2" w:rsidRDefault="00EC081A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AA32B2" w:rsidRPr="00AA32B2">
        <w:rPr>
          <w:rFonts w:eastAsia="Calibri"/>
        </w:rPr>
        <w:t>Fica o Poder Executivo Municipal autorizado a contratar parceria público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privada,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em conformidade com as disposições da Lei Federal nº 11.079, de 30 de dezembro de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2004, e da Lei Municipal nº 6.815, de 19 de julho de 2013, na modalidade concessão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administrativa ou patrocinada, mediante prévia licitação, para a prestação dos serviços de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iluminação pública no Município de Mogi das Cruzes, compreendendo a implantação,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instalação, recuperação, modernização, melhoramento, eficientização, expansão, operação,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gestão e manutenção da rede de iluminação pública, podendo ser incluída a realização de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outros investimentos e serviços, atividades inerentes, acessórias ou complementares e a</w:t>
      </w:r>
      <w:r w:rsidR="00AA32B2">
        <w:rPr>
          <w:rFonts w:eastAsia="Calibri"/>
        </w:rPr>
        <w:t xml:space="preserve"> </w:t>
      </w:r>
      <w:r w:rsidR="00AA32B2" w:rsidRPr="00AA32B2">
        <w:rPr>
          <w:rFonts w:eastAsia="Calibri"/>
        </w:rPr>
        <w:t>implantação de projetos associados, na forma do contrato de concessão.</w:t>
      </w:r>
    </w:p>
    <w:p w14:paraId="2C548F62" w14:textId="77777777" w:rsidR="00AA32B2" w:rsidRP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95FE15" w14:textId="3BB048B0" w:rsidR="00AA32B2" w:rsidRP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A32B2">
        <w:rPr>
          <w:rFonts w:eastAsia="Calibri"/>
          <w:b/>
          <w:bCs/>
        </w:rPr>
        <w:t xml:space="preserve">Parágrafo único. </w:t>
      </w:r>
      <w:r w:rsidRPr="00AA32B2">
        <w:rPr>
          <w:rFonts w:eastAsia="Calibri"/>
        </w:rPr>
        <w:t>Observado o disposto na legislação em vigor, no instrumento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convocatório e no contrato, poderá a concessionária explorar receitas complementares,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acessórias, alternativas ou vinculadas a projetos associados, desde que tais atividades não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prejudiquem a regularidade e a adequação dos serviços prestados.</w:t>
      </w:r>
    </w:p>
    <w:p w14:paraId="053D234C" w14:textId="77777777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29B4EE0" w14:textId="3C05A263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A32B2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A32B2">
        <w:rPr>
          <w:rFonts w:eastAsia="Calibri"/>
          <w:b/>
          <w:bCs/>
        </w:rPr>
        <w:t xml:space="preserve"> </w:t>
      </w:r>
      <w:r w:rsidRPr="00AA32B2">
        <w:rPr>
          <w:rFonts w:eastAsia="Calibri"/>
        </w:rPr>
        <w:t>Fica o Poder Executivo Municipal autorizado a vincular as receitas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advindas da arrecadação da Contribuição para Custeio do Serviço de Iluminação Pública -CIP, para o pagamento dos valores relativos à instalação, operação, recuperação e manutenção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da rede de iluminação pública, bem como à gestão desses serviços.</w:t>
      </w:r>
    </w:p>
    <w:p w14:paraId="7AF2E228" w14:textId="77777777" w:rsidR="00AA32B2" w:rsidRP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E832FB" w14:textId="748E7ABD" w:rsidR="00563471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A32B2">
        <w:rPr>
          <w:rFonts w:eastAsia="Calibri"/>
          <w:b/>
          <w:bCs/>
        </w:rPr>
        <w:t xml:space="preserve">§ 1º </w:t>
      </w:r>
      <w:r w:rsidRPr="00AA32B2">
        <w:rPr>
          <w:rFonts w:eastAsia="Calibri"/>
        </w:rPr>
        <w:t>Sem prejuízo de outros mecanismos destinados a conferir estabilidade à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 xml:space="preserve">concessão, a vinculação de que trata o </w:t>
      </w:r>
      <w:r w:rsidRPr="00AA32B2">
        <w:rPr>
          <w:rFonts w:eastAsia="Calibri"/>
          <w:i/>
          <w:iCs/>
        </w:rPr>
        <w:t xml:space="preserve">caput </w:t>
      </w:r>
      <w:r w:rsidRPr="00AA32B2">
        <w:rPr>
          <w:rFonts w:eastAsia="Calibri"/>
        </w:rPr>
        <w:t>deste artigo poderá ser criada por mecanismo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contratual e poderá contar com a contratação de instituição financeira depositária e operadora</w:t>
      </w:r>
      <w:r>
        <w:rPr>
          <w:rFonts w:eastAsia="Calibri"/>
        </w:rPr>
        <w:t xml:space="preserve"> </w:t>
      </w:r>
      <w:r w:rsidRPr="00AA32B2">
        <w:rPr>
          <w:rFonts w:eastAsia="Calibri"/>
        </w:rPr>
        <w:t>dos recursos vinculados</w:t>
      </w:r>
      <w:r>
        <w:rPr>
          <w:rFonts w:eastAsia="Calibri"/>
        </w:rPr>
        <w:t>.</w:t>
      </w:r>
    </w:p>
    <w:p w14:paraId="559460B9" w14:textId="77777777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BAF0FC" w14:textId="580B60BF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A32B2">
        <w:rPr>
          <w:rFonts w:eastAsia="Calibri"/>
          <w:b/>
          <w:bCs/>
        </w:rPr>
        <w:t>§ 2º</w:t>
      </w:r>
      <w:r>
        <w:rPr>
          <w:rFonts w:eastAsia="Calibri"/>
        </w:rPr>
        <w:t xml:space="preserve"> O contrato poderá definir que a instituição de que trata o § 1º deste artigo será responsável pelo controle e pelo repasse dos recursos depositados na conta vinculado, nos estritos limites das regras e das condições definidas no contrato, de forma a assegurar o regular cumprimento das obrigações pecuniárias do Poder Executivo no âmbito da concessão.</w:t>
      </w:r>
    </w:p>
    <w:p w14:paraId="24E570F2" w14:textId="77777777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E30644F" w14:textId="4C9D4588" w:rsidR="00AA32B2" w:rsidRDefault="00AA32B2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97E2B">
        <w:rPr>
          <w:rFonts w:eastAsia="Calibri"/>
          <w:b/>
          <w:bCs/>
        </w:rPr>
        <w:t>Art. 3º</w:t>
      </w:r>
      <w:r>
        <w:rPr>
          <w:rFonts w:eastAsia="Calibri"/>
        </w:rPr>
        <w:t xml:space="preserve"> Fica o Executivo autorizado a oferecer garantias permitidas pela Lei Federal nº 11.079, de 2004, e pela Lei Municipal nº 6815, de 2013, e a adotar mecanismo de garantias alternativos ou acumulados para assegurar o cumprimento de suas obrigações no âmbito da parceria público-privada a que se refere o artigo 1º desta lei, na forma da legislação em vigor.</w:t>
      </w:r>
    </w:p>
    <w:p w14:paraId="46B1CA4B" w14:textId="77777777" w:rsidR="00397E2B" w:rsidRDefault="00397E2B" w:rsidP="00AA32B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76118E9" w14:textId="2CB18625" w:rsidR="00397E2B" w:rsidRDefault="00397E2B" w:rsidP="00397E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97E2B">
        <w:rPr>
          <w:rFonts w:eastAsia="Calibri"/>
          <w:b/>
          <w:bCs/>
        </w:rPr>
        <w:lastRenderedPageBreak/>
        <w:t>Art. 4º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O contrato de concessão administrativa ou patrocinada de que trata o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artigo 1° desta lei poderá prever a atuação de entidade independente para verificação do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desempenho da concessionária na execução dos serviços, de Comitês de Prevenção e Solução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de Disputas ("Dispute Boards") e cláusula arbitral.</w:t>
      </w:r>
    </w:p>
    <w:p w14:paraId="4C230DB1" w14:textId="77777777" w:rsidR="00397E2B" w:rsidRPr="00397E2B" w:rsidRDefault="00397E2B" w:rsidP="00397E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0EDA08" w14:textId="2892D501" w:rsidR="00397E2B" w:rsidRPr="00397E2B" w:rsidRDefault="00397E2B" w:rsidP="00397E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97E2B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397E2B">
        <w:rPr>
          <w:rFonts w:eastAsia="Calibri"/>
          <w:b/>
          <w:bCs/>
        </w:rPr>
        <w:t xml:space="preserve"> </w:t>
      </w:r>
      <w:r w:rsidRPr="00397E2B">
        <w:rPr>
          <w:rFonts w:eastAsia="Calibri"/>
        </w:rPr>
        <w:t>A autorização prevista no artigo 1° desta lei fica condicionada à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apresentação de estudos a serem realizados por assessoramento técnico para estruturação de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projetos de concessão e Parceria Público-Privada - PPP, e devidamente aprovados pelo Poder</w:t>
      </w:r>
      <w:r>
        <w:rPr>
          <w:rFonts w:eastAsia="Calibri"/>
        </w:rPr>
        <w:t xml:space="preserve"> </w:t>
      </w:r>
      <w:r w:rsidRPr="00397E2B">
        <w:rPr>
          <w:rFonts w:eastAsia="Calibri"/>
        </w:rPr>
        <w:t>Legislativo.</w:t>
      </w:r>
    </w:p>
    <w:p w14:paraId="20D7C61C" w14:textId="77777777" w:rsidR="00397E2B" w:rsidRDefault="00397E2B" w:rsidP="00397E2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FFF9225" w14:textId="44384975" w:rsidR="00397E2B" w:rsidRPr="00AA32B2" w:rsidRDefault="00397E2B" w:rsidP="00397E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97E2B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397E2B">
        <w:rPr>
          <w:rFonts w:eastAsia="Calibri"/>
          <w:b/>
          <w:bCs/>
        </w:rPr>
        <w:t xml:space="preserve"> </w:t>
      </w:r>
      <w:r w:rsidRPr="00397E2B">
        <w:rPr>
          <w:rFonts w:eastAsia="Calibri"/>
        </w:rPr>
        <w:t>Esta lei entrará em vigor na data de sua publicação.</w:t>
      </w:r>
    </w:p>
    <w:p w14:paraId="297F9D7A" w14:textId="77777777" w:rsidR="00197D17" w:rsidRDefault="00197D17" w:rsidP="00B95AB7">
      <w:pPr>
        <w:autoSpaceDE w:val="0"/>
        <w:autoSpaceDN w:val="0"/>
        <w:adjustRightInd w:val="0"/>
        <w:ind w:firstLine="4502"/>
        <w:jc w:val="both"/>
      </w:pPr>
    </w:p>
    <w:p w14:paraId="0D55A62D" w14:textId="77777777" w:rsidR="00397E2B" w:rsidRDefault="00397E2B" w:rsidP="00B95AB7">
      <w:pPr>
        <w:autoSpaceDE w:val="0"/>
        <w:autoSpaceDN w:val="0"/>
        <w:adjustRightInd w:val="0"/>
        <w:ind w:firstLine="4502"/>
        <w:jc w:val="both"/>
      </w:pPr>
    </w:p>
    <w:p w14:paraId="410D92DE" w14:textId="0346E7A2" w:rsidR="00AB2683" w:rsidRPr="00397E2B" w:rsidRDefault="00397E2B" w:rsidP="00397E2B">
      <w:pPr>
        <w:ind w:firstLine="4502"/>
        <w:jc w:val="both"/>
      </w:pPr>
      <w:r w:rsidRPr="00397E2B">
        <w:rPr>
          <w:b/>
          <w:bCs/>
        </w:rPr>
        <w:t xml:space="preserve">PREFEITURA MUNICIPAL DE MOGI DAS CRUZES, </w:t>
      </w:r>
      <w:r w:rsidRPr="00397E2B">
        <w:t>27 de novembro de 2025, 465°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8E618AC" w14:textId="77777777" w:rsidR="00397E2B" w:rsidRDefault="00397E2B" w:rsidP="00DE7C59">
      <w:pPr>
        <w:ind w:firstLine="4502"/>
        <w:jc w:val="both"/>
      </w:pPr>
    </w:p>
    <w:p w14:paraId="0D8AC925" w14:textId="77777777" w:rsidR="00397E2B" w:rsidRPr="00397E2B" w:rsidRDefault="00397E2B" w:rsidP="006C488A">
      <w:pPr>
        <w:jc w:val="center"/>
      </w:pPr>
      <w:r w:rsidRPr="00397E2B">
        <w:t>MARA PICCOLOMINI BERTAIOLLI</w:t>
      </w:r>
    </w:p>
    <w:p w14:paraId="3617E7D5" w14:textId="1B98A5A4" w:rsidR="00397E2B" w:rsidRDefault="00397E2B" w:rsidP="006C488A">
      <w:pPr>
        <w:jc w:val="center"/>
      </w:pPr>
      <w:r w:rsidRPr="00397E2B">
        <w:t>Prefeita de Mogi das Cruzes</w:t>
      </w:r>
    </w:p>
    <w:p w14:paraId="7A6924C0" w14:textId="77777777" w:rsidR="00397E2B" w:rsidRDefault="00397E2B" w:rsidP="006C488A">
      <w:pPr>
        <w:jc w:val="center"/>
      </w:pPr>
    </w:p>
    <w:p w14:paraId="7CE8A3B4" w14:textId="77777777" w:rsidR="00397E2B" w:rsidRDefault="00397E2B" w:rsidP="006C488A">
      <w:pPr>
        <w:jc w:val="center"/>
      </w:pPr>
    </w:p>
    <w:p w14:paraId="451EF2FE" w14:textId="20E560AC" w:rsidR="00397E2B" w:rsidRDefault="00397E2B" w:rsidP="006C488A">
      <w:pPr>
        <w:jc w:val="center"/>
      </w:pPr>
      <w:r>
        <w:t>NEUSA AIKO HANADA MARIALVA</w:t>
      </w:r>
    </w:p>
    <w:p w14:paraId="5861802C" w14:textId="410FC79D" w:rsidR="00397E2B" w:rsidRDefault="00397E2B" w:rsidP="006C488A">
      <w:pPr>
        <w:jc w:val="center"/>
      </w:pPr>
      <w:r>
        <w:t>Chefe de Gabinete da Prefeita</w:t>
      </w:r>
    </w:p>
    <w:p w14:paraId="22990122" w14:textId="77777777" w:rsidR="00397E2B" w:rsidRDefault="00397E2B" w:rsidP="008A7042"/>
    <w:p w14:paraId="19185870" w14:textId="77777777" w:rsidR="008A7042" w:rsidRDefault="008A7042" w:rsidP="008A7042"/>
    <w:p w14:paraId="78304A4F" w14:textId="2EA9F9C2" w:rsidR="00397E2B" w:rsidRDefault="008A7042" w:rsidP="006C488A">
      <w:pPr>
        <w:jc w:val="center"/>
      </w:pPr>
      <w:r>
        <w:t xml:space="preserve">GUILHERME </w:t>
      </w:r>
      <w:r w:rsidR="00397E2B">
        <w:t>LUIZ MARIALVA</w:t>
      </w:r>
    </w:p>
    <w:p w14:paraId="2BB91040" w14:textId="587051CE" w:rsidR="008A7042" w:rsidRDefault="008A7042" w:rsidP="006C488A">
      <w:pPr>
        <w:jc w:val="center"/>
      </w:pPr>
      <w:r>
        <w:t>Secretaria de Governo e Transparência</w:t>
      </w:r>
    </w:p>
    <w:p w14:paraId="421418C3" w14:textId="77777777" w:rsidR="008A7042" w:rsidRDefault="008A7042" w:rsidP="006C488A">
      <w:pPr>
        <w:jc w:val="center"/>
      </w:pPr>
    </w:p>
    <w:p w14:paraId="56D6CFAD" w14:textId="77777777" w:rsidR="008A7042" w:rsidRDefault="008A7042" w:rsidP="006C488A">
      <w:pPr>
        <w:jc w:val="center"/>
      </w:pPr>
    </w:p>
    <w:p w14:paraId="71CBD335" w14:textId="6F916269" w:rsidR="008A7042" w:rsidRDefault="008A7042" w:rsidP="006C488A">
      <w:pPr>
        <w:jc w:val="center"/>
      </w:pPr>
      <w:r>
        <w:t>JOAZ BATISTA</w:t>
      </w:r>
    </w:p>
    <w:p w14:paraId="45821F9D" w14:textId="72285CE6" w:rsidR="008A7042" w:rsidRDefault="008A7042" w:rsidP="006C488A">
      <w:pPr>
        <w:jc w:val="center"/>
      </w:pPr>
      <w:r>
        <w:t>Secretario de Serviços Urbanos e Zeladoria</w:t>
      </w:r>
    </w:p>
    <w:p w14:paraId="076B6E80" w14:textId="77777777" w:rsidR="008A7042" w:rsidRPr="00397E2B" w:rsidRDefault="008A7042" w:rsidP="006C488A">
      <w:pPr>
        <w:jc w:val="center"/>
      </w:pPr>
    </w:p>
    <w:p w14:paraId="31086DEB" w14:textId="77777777" w:rsidR="00E5796E" w:rsidRDefault="00E5796E" w:rsidP="008A7042"/>
    <w:p w14:paraId="74DE6F65" w14:textId="7011E7B2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8A7042">
        <w:t xml:space="preserve">de Governo e Transparência – Departamento de Gestão Governamental. Acesso público pelo site www.mogidascruzes.sp.gov.br 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97E2B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042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4E9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32B2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4891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2026-01-26T19:05:00Z</dcterms:created>
  <dcterms:modified xsi:type="dcterms:W3CDTF">2026-01-27T12:59:00Z</dcterms:modified>
</cp:coreProperties>
</file>