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50A3465E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F50593">
        <w:rPr>
          <w:b/>
          <w:bCs/>
        </w:rPr>
        <w:t>8</w:t>
      </w:r>
      <w:r w:rsidR="00CD7F1E">
        <w:rPr>
          <w:b/>
          <w:bCs/>
        </w:rPr>
        <w:t>7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D7F1E">
        <w:rPr>
          <w:b/>
          <w:bCs/>
        </w:rPr>
        <w:t>19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2CD1E6FC" w14:textId="112DAB93" w:rsidR="00412CE0" w:rsidRDefault="00CD7F1E" w:rsidP="00CD7F1E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CD7F1E">
        <w:rPr>
          <w:rFonts w:eastAsia="Calibri"/>
        </w:rPr>
        <w:t>Dispõe sobre as diretrizes para a</w:t>
      </w:r>
      <w:r>
        <w:rPr>
          <w:rFonts w:eastAsia="Calibri"/>
        </w:rPr>
        <w:t xml:space="preserve"> </w:t>
      </w:r>
      <w:r w:rsidRPr="00CD7F1E">
        <w:rPr>
          <w:rFonts w:eastAsia="Calibri"/>
        </w:rPr>
        <w:t>elaboração e a execução da Lei</w:t>
      </w:r>
      <w:r>
        <w:rPr>
          <w:rFonts w:eastAsia="Calibri"/>
        </w:rPr>
        <w:t xml:space="preserve"> </w:t>
      </w:r>
      <w:r w:rsidRPr="00CD7F1E">
        <w:rPr>
          <w:rFonts w:eastAsia="Calibri"/>
        </w:rPr>
        <w:t>Orçamentária de 2026.</w:t>
      </w:r>
    </w:p>
    <w:p w14:paraId="6887F2A4" w14:textId="77777777" w:rsidR="00CD7F1E" w:rsidRPr="0070281A" w:rsidRDefault="00CD7F1E" w:rsidP="00CD7F1E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E4B0693" w14:textId="116B5778" w:rsidR="00A9362B" w:rsidRDefault="003711EC" w:rsidP="00102E3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711EC">
        <w:rPr>
          <w:rFonts w:eastAsia="Calibri"/>
          <w:b/>
          <w:bCs/>
        </w:rPr>
        <w:t>A PREFEITA DO MUNICÍPIO DE MOGI DAS CRUZES,</w:t>
      </w:r>
      <w:r w:rsidR="00102E31">
        <w:rPr>
          <w:rFonts w:eastAsia="Calibri"/>
          <w:b/>
          <w:bCs/>
        </w:rPr>
        <w:t xml:space="preserve"> </w:t>
      </w:r>
      <w:r w:rsidRPr="003711EC">
        <w:rPr>
          <w:rFonts w:eastAsia="Calibri"/>
        </w:rPr>
        <w:t>Faço saber que a Câmara Municipal decreta e eu sanciono a seguinte lei:</w:t>
      </w:r>
    </w:p>
    <w:p w14:paraId="0583C773" w14:textId="77777777" w:rsidR="00CD7F1E" w:rsidRDefault="00CD7F1E" w:rsidP="00102E3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F6DAECA" w14:textId="1B2F5C71" w:rsidR="00CD7F1E" w:rsidRDefault="00CD7F1E" w:rsidP="00CD7F1E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CAPÍTULO I</w:t>
      </w:r>
    </w:p>
    <w:p w14:paraId="4FF7AC99" w14:textId="77777777" w:rsidR="00CD7F1E" w:rsidRDefault="00CD7F1E" w:rsidP="00CD7F1E">
      <w:pPr>
        <w:autoSpaceDE w:val="0"/>
        <w:autoSpaceDN w:val="0"/>
        <w:adjustRightInd w:val="0"/>
        <w:jc w:val="center"/>
        <w:rPr>
          <w:rFonts w:eastAsia="Calibri"/>
        </w:rPr>
      </w:pPr>
    </w:p>
    <w:p w14:paraId="41A7A5EA" w14:textId="08937CEC" w:rsidR="00CD7F1E" w:rsidRPr="00102E31" w:rsidRDefault="00CD7F1E" w:rsidP="00CD7F1E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</w:rPr>
        <w:t>DAS DISPOSIÇÕES PRELIMINARES</w:t>
      </w:r>
    </w:p>
    <w:p w14:paraId="3502BC30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2E8506B" w14:textId="79B960D5" w:rsidR="00CD7F1E" w:rsidRDefault="00EC081A" w:rsidP="00CD7F1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CD7F1E" w:rsidRPr="00CD7F1E">
        <w:rPr>
          <w:rFonts w:eastAsia="Calibri"/>
        </w:rPr>
        <w:t>Esta lei estabelece as diretrizes orçamentárias do Município de Mogi das</w:t>
      </w:r>
      <w:r w:rsidR="00CD7F1E">
        <w:rPr>
          <w:rFonts w:eastAsia="Calibri"/>
        </w:rPr>
        <w:t xml:space="preserve"> </w:t>
      </w:r>
      <w:r w:rsidR="00CD7F1E" w:rsidRPr="00CD7F1E">
        <w:rPr>
          <w:rFonts w:eastAsia="Calibri"/>
        </w:rPr>
        <w:t>Cruzes para o exercício de 2026, em cumprimento ao disposto no § 2° do artigo 165 da</w:t>
      </w:r>
      <w:r w:rsidR="00CD7F1E">
        <w:rPr>
          <w:rFonts w:eastAsia="Calibri"/>
        </w:rPr>
        <w:t xml:space="preserve"> </w:t>
      </w:r>
      <w:r w:rsidR="00CD7F1E" w:rsidRPr="00CD7F1E">
        <w:rPr>
          <w:rFonts w:eastAsia="Calibri"/>
        </w:rPr>
        <w:t>Constituição Federal de 1988, no artigo 4° da Lei Complementar Federal nº 101, de 4 de maio</w:t>
      </w:r>
      <w:r w:rsidR="00CD7F1E">
        <w:rPr>
          <w:rFonts w:eastAsia="Calibri"/>
        </w:rPr>
        <w:t xml:space="preserve"> </w:t>
      </w:r>
      <w:r w:rsidR="00CD7F1E" w:rsidRPr="00CD7F1E">
        <w:rPr>
          <w:rFonts w:eastAsia="Calibri"/>
        </w:rPr>
        <w:t>de 2000 (Lei de Responsabilidade Fiscal), e nos §§ 2° e 6° do artigo 124 da Lei Orgânica do</w:t>
      </w:r>
      <w:r w:rsidR="00CD7F1E">
        <w:rPr>
          <w:rFonts w:eastAsia="Calibri"/>
        </w:rPr>
        <w:t xml:space="preserve"> </w:t>
      </w:r>
      <w:r w:rsidR="00CD7F1E" w:rsidRPr="00CD7F1E">
        <w:rPr>
          <w:rFonts w:eastAsia="Calibri"/>
        </w:rPr>
        <w:t>Município de Mogi das Cruzes.</w:t>
      </w:r>
    </w:p>
    <w:p w14:paraId="508E0375" w14:textId="77777777" w:rsidR="00091006" w:rsidRPr="00CD7F1E" w:rsidRDefault="00091006" w:rsidP="00CD7F1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459C851" w14:textId="56C678B5" w:rsidR="00412CE0" w:rsidRDefault="00CD7F1E" w:rsidP="00CD7F1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D7F1E">
        <w:rPr>
          <w:rFonts w:eastAsia="Calibri"/>
          <w:b/>
          <w:bCs/>
        </w:rPr>
        <w:t xml:space="preserve">Parágrafo único. </w:t>
      </w:r>
      <w:r w:rsidRPr="00CD7F1E">
        <w:rPr>
          <w:rFonts w:eastAsia="Calibri"/>
        </w:rPr>
        <w:t xml:space="preserve">Além das normas a que se refere o </w:t>
      </w:r>
      <w:r w:rsidRPr="00CD7F1E">
        <w:rPr>
          <w:rFonts w:eastAsia="Calibri"/>
          <w:i/>
          <w:iCs/>
        </w:rPr>
        <w:t xml:space="preserve">caput </w:t>
      </w:r>
      <w:r w:rsidRPr="00CD7F1E">
        <w:rPr>
          <w:rFonts w:eastAsia="Calibri"/>
        </w:rPr>
        <w:t>deste artigo, esta lei</w:t>
      </w:r>
      <w:r>
        <w:rPr>
          <w:rFonts w:eastAsia="Calibri"/>
        </w:rPr>
        <w:t xml:space="preserve"> </w:t>
      </w:r>
      <w:r w:rsidRPr="00CD7F1E">
        <w:rPr>
          <w:rFonts w:eastAsia="Calibri"/>
        </w:rPr>
        <w:t>também dispõe sobre a autorização para aumento das despesas com pessoal de que trata o</w:t>
      </w:r>
      <w:r>
        <w:rPr>
          <w:rFonts w:eastAsia="Calibri"/>
        </w:rPr>
        <w:t xml:space="preserve"> </w:t>
      </w:r>
      <w:r w:rsidRPr="00CD7F1E">
        <w:rPr>
          <w:rFonts w:eastAsia="Calibri"/>
        </w:rPr>
        <w:t>artigo 169, § lº, da Constituição.</w:t>
      </w:r>
    </w:p>
    <w:p w14:paraId="1980F515" w14:textId="77777777" w:rsidR="00CD7F1E" w:rsidRDefault="00CD7F1E" w:rsidP="00CD7F1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306714B" w14:textId="77777777" w:rsidR="00CD7F1E" w:rsidRDefault="00CD7F1E" w:rsidP="00CD7F1E">
      <w:pPr>
        <w:autoSpaceDE w:val="0"/>
        <w:autoSpaceDN w:val="0"/>
        <w:adjustRightInd w:val="0"/>
        <w:jc w:val="center"/>
        <w:rPr>
          <w:rFonts w:eastAsia="Calibri"/>
        </w:rPr>
      </w:pPr>
      <w:r w:rsidRPr="00CD7F1E">
        <w:rPr>
          <w:rFonts w:eastAsia="Calibri"/>
        </w:rPr>
        <w:t>CAPÍTULO II</w:t>
      </w:r>
    </w:p>
    <w:p w14:paraId="428D80A7" w14:textId="77777777" w:rsidR="00091006" w:rsidRPr="00CD7F1E" w:rsidRDefault="00091006" w:rsidP="00CD7F1E">
      <w:pPr>
        <w:autoSpaceDE w:val="0"/>
        <w:autoSpaceDN w:val="0"/>
        <w:adjustRightInd w:val="0"/>
        <w:jc w:val="center"/>
        <w:rPr>
          <w:rFonts w:eastAsia="Calibri"/>
        </w:rPr>
      </w:pPr>
    </w:p>
    <w:p w14:paraId="687F3D40" w14:textId="6E49BEA8" w:rsidR="00CD7F1E" w:rsidRPr="00CD7F1E" w:rsidRDefault="00CD7F1E" w:rsidP="00B14BFC">
      <w:pPr>
        <w:autoSpaceDE w:val="0"/>
        <w:autoSpaceDN w:val="0"/>
        <w:adjustRightInd w:val="0"/>
        <w:jc w:val="center"/>
        <w:rPr>
          <w:rFonts w:eastAsia="Calibri"/>
        </w:rPr>
      </w:pPr>
      <w:r w:rsidRPr="00CD7F1E">
        <w:rPr>
          <w:rFonts w:eastAsia="Calibri"/>
        </w:rPr>
        <w:t>DAS METAS E PRIORIDADES DA</w:t>
      </w:r>
      <w:r w:rsidR="00B14BFC">
        <w:rPr>
          <w:rFonts w:eastAsia="Calibri"/>
        </w:rPr>
        <w:t xml:space="preserve"> </w:t>
      </w:r>
      <w:r w:rsidRPr="00CD7F1E">
        <w:rPr>
          <w:rFonts w:eastAsia="Calibri"/>
        </w:rPr>
        <w:t>ADMINISTRAÇÃO MUNICIPAL</w:t>
      </w:r>
    </w:p>
    <w:p w14:paraId="6F43D3D7" w14:textId="77777777" w:rsidR="00CD7F1E" w:rsidRPr="00CD7F1E" w:rsidRDefault="00CD7F1E" w:rsidP="00CD7F1E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14:paraId="1BCAA21B" w14:textId="3FF683B6" w:rsidR="00CD7F1E" w:rsidRPr="00CD7F1E" w:rsidRDefault="00CD7F1E" w:rsidP="00CD7F1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D7F1E">
        <w:rPr>
          <w:rFonts w:eastAsia="Calibri"/>
          <w:b/>
          <w:bCs/>
        </w:rPr>
        <w:t>Art. 2</w:t>
      </w:r>
      <w:r>
        <w:rPr>
          <w:rFonts w:eastAsia="Calibri"/>
        </w:rPr>
        <w:t>º</w:t>
      </w:r>
      <w:r w:rsidRPr="00CD7F1E">
        <w:rPr>
          <w:rFonts w:eastAsia="Calibri"/>
          <w:b/>
          <w:bCs/>
        </w:rPr>
        <w:t xml:space="preserve"> </w:t>
      </w:r>
      <w:r w:rsidRPr="00CD7F1E">
        <w:rPr>
          <w:rFonts w:eastAsia="Calibri"/>
        </w:rPr>
        <w:t>As metas e prioridades da Administração Municipal para o exercício de</w:t>
      </w:r>
      <w:r>
        <w:rPr>
          <w:rFonts w:eastAsia="Calibri"/>
        </w:rPr>
        <w:t xml:space="preserve"> </w:t>
      </w:r>
      <w:r w:rsidRPr="00CD7F1E">
        <w:rPr>
          <w:rFonts w:eastAsia="Calibri"/>
        </w:rPr>
        <w:t>2026 são as especificadas no Anexo de Metas e Prioridades, integrante desta lei, as quais têm</w:t>
      </w:r>
      <w:r>
        <w:rPr>
          <w:rFonts w:eastAsia="Calibri"/>
        </w:rPr>
        <w:t xml:space="preserve"> </w:t>
      </w:r>
      <w:r w:rsidRPr="00CD7F1E">
        <w:rPr>
          <w:rFonts w:eastAsia="Calibri"/>
        </w:rPr>
        <w:t>precedência na alocação de recursos na lei orçamentária, não se constituindo em limite à</w:t>
      </w:r>
      <w:r>
        <w:rPr>
          <w:rFonts w:eastAsia="Calibri"/>
        </w:rPr>
        <w:t xml:space="preserve"> </w:t>
      </w:r>
      <w:r w:rsidRPr="00CD7F1E">
        <w:rPr>
          <w:rFonts w:eastAsia="Calibri"/>
        </w:rPr>
        <w:t>programação da despesa.</w:t>
      </w:r>
    </w:p>
    <w:p w14:paraId="071AC01D" w14:textId="77777777" w:rsidR="00CD7F1E" w:rsidRDefault="00CD7F1E" w:rsidP="00CD7F1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7709AF2" w14:textId="3FAAD53D" w:rsidR="00CD7F1E" w:rsidRDefault="00CD7F1E" w:rsidP="00CD7F1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D7F1E">
        <w:rPr>
          <w:rFonts w:eastAsia="Calibri"/>
          <w:b/>
          <w:bCs/>
        </w:rPr>
        <w:t xml:space="preserve">Parágrafo único. </w:t>
      </w:r>
      <w:r w:rsidRPr="00CD7F1E">
        <w:rPr>
          <w:rFonts w:eastAsia="Calibri"/>
        </w:rPr>
        <w:t>A proposta orçamentária do Município para o exercício de 2026</w:t>
      </w:r>
      <w:r>
        <w:rPr>
          <w:rFonts w:eastAsia="Calibri"/>
        </w:rPr>
        <w:t xml:space="preserve"> </w:t>
      </w:r>
      <w:r w:rsidRPr="00CD7F1E">
        <w:rPr>
          <w:rFonts w:eastAsia="Calibri"/>
        </w:rPr>
        <w:t>conterá programas constantes da Lei do Plano Plurianual relativa ao período de 2026 - 2029,</w:t>
      </w:r>
      <w:r>
        <w:rPr>
          <w:rFonts w:eastAsia="Calibri"/>
        </w:rPr>
        <w:t xml:space="preserve"> </w:t>
      </w:r>
      <w:r w:rsidRPr="00CD7F1E">
        <w:rPr>
          <w:rFonts w:eastAsia="Calibri"/>
        </w:rPr>
        <w:t>detalhados em projetos e atividades segundo seus grupos de despesa e fontes de recursos e</w:t>
      </w:r>
      <w:r>
        <w:rPr>
          <w:rFonts w:eastAsia="Calibri"/>
        </w:rPr>
        <w:t xml:space="preserve"> </w:t>
      </w:r>
      <w:r w:rsidRPr="00CD7F1E">
        <w:rPr>
          <w:rFonts w:eastAsia="Calibri"/>
        </w:rPr>
        <w:t>com os respectivos produtos e metas, podendo ser modificadas por leis posteriores, inclusive</w:t>
      </w:r>
      <w:r>
        <w:rPr>
          <w:rFonts w:eastAsia="Calibri"/>
        </w:rPr>
        <w:t xml:space="preserve"> </w:t>
      </w:r>
      <w:r w:rsidRPr="00CD7F1E">
        <w:rPr>
          <w:rFonts w:eastAsia="Calibri"/>
        </w:rPr>
        <w:t>pela Lei Orçamentária e pelos créditos adicionais abertos pelo Poder Executivo.</w:t>
      </w:r>
    </w:p>
    <w:p w14:paraId="3BBEC494" w14:textId="268B8DA9" w:rsidR="00CD7F1E" w:rsidRPr="00CD7F1E" w:rsidRDefault="00CD7F1E" w:rsidP="00CD7F1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5F4ECEA" w14:textId="77777777" w:rsidR="00CD7F1E" w:rsidRDefault="00CD7F1E" w:rsidP="00CD7F1E">
      <w:pPr>
        <w:autoSpaceDE w:val="0"/>
        <w:autoSpaceDN w:val="0"/>
        <w:adjustRightInd w:val="0"/>
        <w:jc w:val="center"/>
        <w:rPr>
          <w:rFonts w:eastAsia="Calibri"/>
        </w:rPr>
      </w:pPr>
      <w:r w:rsidRPr="00CD7F1E">
        <w:rPr>
          <w:rFonts w:eastAsia="Calibri"/>
        </w:rPr>
        <w:t>CAPÍTULO III</w:t>
      </w:r>
    </w:p>
    <w:p w14:paraId="3B1D59F0" w14:textId="77777777" w:rsidR="00CD7F1E" w:rsidRPr="00CD7F1E" w:rsidRDefault="00CD7F1E" w:rsidP="00CD7F1E">
      <w:pPr>
        <w:autoSpaceDE w:val="0"/>
        <w:autoSpaceDN w:val="0"/>
        <w:adjustRightInd w:val="0"/>
        <w:jc w:val="center"/>
        <w:rPr>
          <w:rFonts w:eastAsia="Calibri"/>
        </w:rPr>
      </w:pPr>
    </w:p>
    <w:p w14:paraId="692B4B4E" w14:textId="6D726638" w:rsidR="00AB6F77" w:rsidRDefault="00CD7F1E" w:rsidP="00B14BFC">
      <w:pPr>
        <w:autoSpaceDE w:val="0"/>
        <w:autoSpaceDN w:val="0"/>
        <w:adjustRightInd w:val="0"/>
        <w:jc w:val="center"/>
        <w:rPr>
          <w:rFonts w:eastAsia="Calibri"/>
        </w:rPr>
      </w:pPr>
      <w:r w:rsidRPr="00CD7F1E">
        <w:rPr>
          <w:rFonts w:eastAsia="Calibri"/>
        </w:rPr>
        <w:t>DAS DIRETRIZES GERAIS PARA ELABORAÇÃO</w:t>
      </w:r>
      <w:r w:rsidR="00B14BFC">
        <w:rPr>
          <w:rFonts w:eastAsia="Calibri"/>
        </w:rPr>
        <w:t xml:space="preserve"> </w:t>
      </w:r>
      <w:r w:rsidRPr="00CD7F1E">
        <w:rPr>
          <w:rFonts w:eastAsia="Calibri"/>
        </w:rPr>
        <w:t>DA PROPOSTA ORÇAMENTÁRI</w:t>
      </w:r>
      <w:r>
        <w:rPr>
          <w:rFonts w:eastAsia="Calibri"/>
        </w:rPr>
        <w:t>A</w:t>
      </w:r>
    </w:p>
    <w:p w14:paraId="57A4663F" w14:textId="77777777" w:rsidR="00CD7F1E" w:rsidRPr="00AB6F77" w:rsidRDefault="00CD7F1E" w:rsidP="00CD7F1E">
      <w:pPr>
        <w:autoSpaceDE w:val="0"/>
        <w:autoSpaceDN w:val="0"/>
        <w:adjustRightInd w:val="0"/>
        <w:jc w:val="center"/>
        <w:rPr>
          <w:rFonts w:eastAsia="Calibri"/>
        </w:rPr>
      </w:pPr>
    </w:p>
    <w:p w14:paraId="5521292C" w14:textId="30D4AF5C" w:rsidR="009A38EE" w:rsidRDefault="00AB6F77" w:rsidP="00B95AB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  <w:b/>
          <w:bCs/>
        </w:rPr>
        <w:t xml:space="preserve">Art. </w:t>
      </w:r>
      <w:r w:rsidR="00412CE0">
        <w:rPr>
          <w:rFonts w:eastAsia="Calibri"/>
          <w:b/>
          <w:bCs/>
        </w:rPr>
        <w:t>3º</w:t>
      </w:r>
      <w:r w:rsidRPr="00AB6F77">
        <w:rPr>
          <w:rFonts w:eastAsia="Calibri"/>
          <w:b/>
          <w:bCs/>
        </w:rPr>
        <w:t xml:space="preserve"> </w:t>
      </w:r>
      <w:r w:rsidR="00CD7F1E" w:rsidRPr="00CD7F1E">
        <w:rPr>
          <w:rFonts w:eastAsia="Calibri"/>
        </w:rPr>
        <w:t>O projeto de lei orçamentária anual do Município de Mogi das Cruzes p</w:t>
      </w:r>
      <w:r w:rsidR="00CD7F1E">
        <w:rPr>
          <w:rFonts w:eastAsia="Calibri"/>
        </w:rPr>
        <w:t>ara o exercício de 2026 será elaborado com observância às diretrizes fixadas nesta lei, na Lei Federal nº 4.320, de 17 de março de 1964, e na Lei Complementar Federal nº 101/2000.</w:t>
      </w:r>
    </w:p>
    <w:p w14:paraId="56236EA1" w14:textId="77777777" w:rsidR="00CD7F1E" w:rsidRDefault="00CD7F1E" w:rsidP="00B95AB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B2AAB1A" w14:textId="6131B0E2" w:rsidR="00CD7F1E" w:rsidRPr="00CD7F1E" w:rsidRDefault="00CD7F1E" w:rsidP="00CD7F1E">
      <w:pPr>
        <w:autoSpaceDE w:val="0"/>
        <w:autoSpaceDN w:val="0"/>
        <w:adjustRightInd w:val="0"/>
        <w:ind w:firstLine="4502"/>
        <w:jc w:val="both"/>
      </w:pPr>
      <w:r w:rsidRPr="00CD7F1E">
        <w:rPr>
          <w:b/>
          <w:bCs/>
        </w:rPr>
        <w:lastRenderedPageBreak/>
        <w:t>Art. 4</w:t>
      </w:r>
      <w:r>
        <w:rPr>
          <w:b/>
          <w:bCs/>
        </w:rPr>
        <w:t>º</w:t>
      </w:r>
      <w:r w:rsidRPr="00CD7F1E">
        <w:rPr>
          <w:b/>
          <w:bCs/>
        </w:rPr>
        <w:t xml:space="preserve"> </w:t>
      </w:r>
      <w:r w:rsidRPr="00CD7F1E">
        <w:t>A Lei Orçamentária, relativa ao exercício de 2026, deverá assegurar os</w:t>
      </w:r>
      <w:r>
        <w:t xml:space="preserve"> </w:t>
      </w:r>
      <w:r w:rsidRPr="00CD7F1E">
        <w:t>princípios da justiça social, da participação popular e de controle social, da transparência, do</w:t>
      </w:r>
      <w:r>
        <w:t xml:space="preserve"> </w:t>
      </w:r>
      <w:r w:rsidRPr="00CD7F1E">
        <w:t>profissionalismo e da sustentabilidade na elaboração e execução do orçamento.</w:t>
      </w:r>
    </w:p>
    <w:p w14:paraId="3CCD319D" w14:textId="77777777" w:rsidR="00CD7F1E" w:rsidRDefault="00CD7F1E" w:rsidP="00CD7F1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1D59795F" w14:textId="4D3E8CF1" w:rsidR="00CD7F1E" w:rsidRPr="00CD7F1E" w:rsidRDefault="00CD7F1E" w:rsidP="00CD7F1E">
      <w:pPr>
        <w:autoSpaceDE w:val="0"/>
        <w:autoSpaceDN w:val="0"/>
        <w:adjustRightInd w:val="0"/>
        <w:ind w:firstLine="4502"/>
        <w:jc w:val="both"/>
      </w:pPr>
      <w:r w:rsidRPr="00CD7F1E">
        <w:rPr>
          <w:b/>
          <w:bCs/>
        </w:rPr>
        <w:t>Art. 5</w:t>
      </w:r>
      <w:r w:rsidR="00091006">
        <w:rPr>
          <w:b/>
          <w:bCs/>
        </w:rPr>
        <w:t>º</w:t>
      </w:r>
      <w:r w:rsidRPr="00CD7F1E">
        <w:rPr>
          <w:b/>
          <w:bCs/>
        </w:rPr>
        <w:t xml:space="preserve"> </w:t>
      </w:r>
      <w:r w:rsidRPr="00CD7F1E">
        <w:t>Durante o processo de elaboração orçamentária, as Unidades</w:t>
      </w:r>
      <w:r>
        <w:t xml:space="preserve"> </w:t>
      </w:r>
      <w:r w:rsidRPr="00CD7F1E">
        <w:t>Orçamentárias e a Câmara Municipal devem apresentar propostas orçamentárias compatíveis</w:t>
      </w:r>
      <w:r>
        <w:t xml:space="preserve"> </w:t>
      </w:r>
      <w:r w:rsidRPr="00CD7F1E">
        <w:t>com o Plano Plurianual, com valores justificáveis para seus projetos e atividades, seguindo os</w:t>
      </w:r>
      <w:r>
        <w:t xml:space="preserve"> </w:t>
      </w:r>
      <w:r w:rsidRPr="00CD7F1E">
        <w:t>princípios listados no artigo 4° da presente lei.</w:t>
      </w:r>
    </w:p>
    <w:p w14:paraId="394A3AA2" w14:textId="77777777" w:rsidR="00CD7F1E" w:rsidRDefault="00CD7F1E" w:rsidP="00CD7F1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3C6019C6" w14:textId="4F216E6C" w:rsidR="00CD7F1E" w:rsidRPr="00CD7F1E" w:rsidRDefault="00CD7F1E" w:rsidP="00CD7F1E">
      <w:pPr>
        <w:autoSpaceDE w:val="0"/>
        <w:autoSpaceDN w:val="0"/>
        <w:adjustRightInd w:val="0"/>
        <w:ind w:firstLine="4502"/>
        <w:jc w:val="both"/>
      </w:pPr>
      <w:r w:rsidRPr="00CD7F1E">
        <w:rPr>
          <w:b/>
          <w:bCs/>
        </w:rPr>
        <w:t xml:space="preserve">Art. 6º </w:t>
      </w:r>
      <w:r w:rsidRPr="00CD7F1E">
        <w:t>As despesas essenciais e obrigatórias, tais como as relativas aos</w:t>
      </w:r>
      <w:r>
        <w:t xml:space="preserve"> </w:t>
      </w:r>
      <w:r w:rsidRPr="00CD7F1E">
        <w:t>vencimentos dos funcionários públicos, encargos previdenciários, encargos com a dívida</w:t>
      </w:r>
      <w:r>
        <w:t xml:space="preserve"> </w:t>
      </w:r>
      <w:r w:rsidRPr="00CD7F1E">
        <w:t>pública, contratos em andamento, precatórios, requisições de pequeno valor, material escolar</w:t>
      </w:r>
      <w:r>
        <w:t xml:space="preserve"> </w:t>
      </w:r>
      <w:r w:rsidRPr="00CD7F1E">
        <w:t>e hospitalar, limpeza pública, saneamento, obras em andamento, água e luz, deverão dispor de</w:t>
      </w:r>
      <w:r>
        <w:t xml:space="preserve"> </w:t>
      </w:r>
      <w:r w:rsidRPr="00CD7F1E">
        <w:t>dotação orçamentária suficiente no orçamento público.</w:t>
      </w:r>
    </w:p>
    <w:p w14:paraId="26308486" w14:textId="77777777" w:rsidR="00CD7F1E" w:rsidRDefault="00CD7F1E" w:rsidP="00CD7F1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6DC506D" w14:textId="4F9A0D39" w:rsidR="00CD7F1E" w:rsidRPr="00CD7F1E" w:rsidRDefault="00CD7F1E" w:rsidP="00CD7F1E">
      <w:pPr>
        <w:autoSpaceDE w:val="0"/>
        <w:autoSpaceDN w:val="0"/>
        <w:adjustRightInd w:val="0"/>
        <w:ind w:firstLine="4502"/>
        <w:jc w:val="both"/>
      </w:pPr>
      <w:r w:rsidRPr="00CD7F1E">
        <w:rPr>
          <w:b/>
          <w:bCs/>
        </w:rPr>
        <w:t>Art. 7</w:t>
      </w:r>
      <w:r>
        <w:rPr>
          <w:b/>
          <w:bCs/>
        </w:rPr>
        <w:t>º</w:t>
      </w:r>
      <w:r w:rsidRPr="00CD7F1E">
        <w:t xml:space="preserve"> A Receita Total do Município, prevista no orçamento fiscal, deverá ser</w:t>
      </w:r>
      <w:r>
        <w:t xml:space="preserve"> </w:t>
      </w:r>
      <w:r w:rsidRPr="00CD7F1E">
        <w:t>planejada e utilizada a fim de atender, pelo menos, as seguintes prioridades:</w:t>
      </w:r>
    </w:p>
    <w:p w14:paraId="5ABE3F95" w14:textId="77777777" w:rsidR="00CD7F1E" w:rsidRDefault="00CD7F1E" w:rsidP="00CD7F1E">
      <w:pPr>
        <w:autoSpaceDE w:val="0"/>
        <w:autoSpaceDN w:val="0"/>
        <w:adjustRightInd w:val="0"/>
        <w:ind w:firstLine="4502"/>
        <w:jc w:val="both"/>
      </w:pPr>
    </w:p>
    <w:p w14:paraId="41133C03" w14:textId="0B9A4910" w:rsidR="00CD7F1E" w:rsidRPr="00CD7F1E" w:rsidRDefault="00CD7F1E" w:rsidP="00CD7F1E">
      <w:pPr>
        <w:autoSpaceDE w:val="0"/>
        <w:autoSpaceDN w:val="0"/>
        <w:adjustRightInd w:val="0"/>
        <w:ind w:firstLine="4502"/>
        <w:jc w:val="both"/>
      </w:pPr>
      <w:r w:rsidRPr="00091006">
        <w:rPr>
          <w:b/>
          <w:bCs/>
        </w:rPr>
        <w:t>I -</w:t>
      </w:r>
      <w:r w:rsidRPr="00CD7F1E">
        <w:t xml:space="preserve"> custeios administrativos e operacionais, principalmente pagamento de pessoal e</w:t>
      </w:r>
      <w:r>
        <w:t xml:space="preserve"> </w:t>
      </w:r>
      <w:r w:rsidRPr="00CD7F1E">
        <w:t>encargos sociais, inclusive para a amortização do déficit técnico atuarial;</w:t>
      </w:r>
    </w:p>
    <w:p w14:paraId="2985E0B8" w14:textId="77777777" w:rsidR="00CD7F1E" w:rsidRDefault="00CD7F1E" w:rsidP="00CD7F1E">
      <w:pPr>
        <w:autoSpaceDE w:val="0"/>
        <w:autoSpaceDN w:val="0"/>
        <w:adjustRightInd w:val="0"/>
        <w:ind w:firstLine="4502"/>
        <w:jc w:val="both"/>
      </w:pPr>
    </w:p>
    <w:p w14:paraId="7485B8BB" w14:textId="0672A8BF" w:rsidR="00CD7F1E" w:rsidRDefault="00CD7F1E" w:rsidP="00CD7F1E">
      <w:pPr>
        <w:autoSpaceDE w:val="0"/>
        <w:autoSpaceDN w:val="0"/>
        <w:adjustRightInd w:val="0"/>
        <w:ind w:firstLine="4502"/>
        <w:jc w:val="both"/>
      </w:pPr>
      <w:r w:rsidRPr="00091006">
        <w:rPr>
          <w:b/>
          <w:bCs/>
        </w:rPr>
        <w:t xml:space="preserve">II </w:t>
      </w:r>
      <w:r w:rsidRPr="00CD7F1E">
        <w:t>- gastos mínimos constitucionais nas áreas de saúde e educação, a fim de</w:t>
      </w:r>
      <w:r>
        <w:t xml:space="preserve"> </w:t>
      </w:r>
      <w:r w:rsidRPr="00CD7F1E">
        <w:t>garantir o funcionamento adequado de ambas as áreas;</w:t>
      </w:r>
    </w:p>
    <w:p w14:paraId="2853CE81" w14:textId="77777777" w:rsidR="00CD7F1E" w:rsidRPr="00CD7F1E" w:rsidRDefault="00CD7F1E" w:rsidP="00CD7F1E">
      <w:pPr>
        <w:autoSpaceDE w:val="0"/>
        <w:autoSpaceDN w:val="0"/>
        <w:adjustRightInd w:val="0"/>
        <w:ind w:firstLine="4502"/>
        <w:jc w:val="both"/>
      </w:pPr>
    </w:p>
    <w:p w14:paraId="0A2EFF05" w14:textId="742B261E" w:rsidR="00CD7F1E" w:rsidRPr="00CD7F1E" w:rsidRDefault="00CD7F1E" w:rsidP="00CD7F1E">
      <w:pPr>
        <w:autoSpaceDE w:val="0"/>
        <w:autoSpaceDN w:val="0"/>
        <w:adjustRightInd w:val="0"/>
        <w:ind w:firstLine="4502"/>
        <w:jc w:val="both"/>
      </w:pPr>
      <w:r w:rsidRPr="00CD7F1E">
        <w:rPr>
          <w:b/>
          <w:bCs/>
        </w:rPr>
        <w:t xml:space="preserve">III </w:t>
      </w:r>
      <w:r w:rsidRPr="00CD7F1E">
        <w:t>- gastos mínimos necessários para garantir o funcionamento do sistema de</w:t>
      </w:r>
      <w:r>
        <w:t xml:space="preserve"> </w:t>
      </w:r>
      <w:r w:rsidRPr="00CD7F1E">
        <w:t>transporte, água, iluminação, saneamento, limpeza pública e segurança;</w:t>
      </w:r>
    </w:p>
    <w:p w14:paraId="70ED55F4" w14:textId="77777777" w:rsidR="00CD7F1E" w:rsidRDefault="00CD7F1E" w:rsidP="00CD7F1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6010AE99" w14:textId="0BE76600" w:rsidR="00CD7F1E" w:rsidRPr="00CD7F1E" w:rsidRDefault="00CD7F1E" w:rsidP="00CD7F1E">
      <w:pPr>
        <w:autoSpaceDE w:val="0"/>
        <w:autoSpaceDN w:val="0"/>
        <w:adjustRightInd w:val="0"/>
        <w:ind w:firstLine="4502"/>
        <w:jc w:val="both"/>
      </w:pPr>
      <w:r w:rsidRPr="00CD7F1E">
        <w:rPr>
          <w:b/>
          <w:bCs/>
        </w:rPr>
        <w:t xml:space="preserve">IV </w:t>
      </w:r>
      <w:r w:rsidRPr="00CD7F1E">
        <w:t>- gastos mínimos necessários para garantir o andamento da política de</w:t>
      </w:r>
      <w:r>
        <w:t xml:space="preserve"> </w:t>
      </w:r>
      <w:r w:rsidRPr="00CD7F1E">
        <w:t>assistência social;</w:t>
      </w:r>
    </w:p>
    <w:p w14:paraId="3731C88C" w14:textId="77777777" w:rsidR="00CD7F1E" w:rsidRDefault="00CD7F1E" w:rsidP="00CD7F1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7B070C2E" w14:textId="27B71F20" w:rsidR="00CD7F1E" w:rsidRPr="00CD7F1E" w:rsidRDefault="00CD7F1E" w:rsidP="00CD7F1E">
      <w:pPr>
        <w:autoSpaceDE w:val="0"/>
        <w:autoSpaceDN w:val="0"/>
        <w:adjustRightInd w:val="0"/>
        <w:ind w:firstLine="4502"/>
        <w:jc w:val="both"/>
      </w:pPr>
      <w:r w:rsidRPr="00CD7F1E">
        <w:rPr>
          <w:b/>
          <w:bCs/>
        </w:rPr>
        <w:t xml:space="preserve">V </w:t>
      </w:r>
      <w:r w:rsidRPr="00CD7F1E">
        <w:t>- pagamentos de juros e amortizações das dívidas;</w:t>
      </w:r>
    </w:p>
    <w:p w14:paraId="18DB478C" w14:textId="77777777" w:rsidR="00CD7F1E" w:rsidRDefault="00CD7F1E" w:rsidP="00CD7F1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586B306E" w14:textId="4740B7E3" w:rsidR="00CD7F1E" w:rsidRDefault="00CD7F1E" w:rsidP="00CD7F1E">
      <w:pPr>
        <w:autoSpaceDE w:val="0"/>
        <w:autoSpaceDN w:val="0"/>
        <w:adjustRightInd w:val="0"/>
        <w:ind w:firstLine="4502"/>
        <w:jc w:val="both"/>
      </w:pPr>
      <w:r w:rsidRPr="00CD7F1E">
        <w:rPr>
          <w:b/>
          <w:bCs/>
        </w:rPr>
        <w:t xml:space="preserve">VI </w:t>
      </w:r>
      <w:r w:rsidRPr="00CD7F1E">
        <w:t>- pagamentos de precatórios judiciais.</w:t>
      </w:r>
    </w:p>
    <w:p w14:paraId="5AFE3907" w14:textId="77777777" w:rsidR="00CD7F1E" w:rsidRPr="00CD7F1E" w:rsidRDefault="00CD7F1E" w:rsidP="00CD7F1E">
      <w:pPr>
        <w:autoSpaceDE w:val="0"/>
        <w:autoSpaceDN w:val="0"/>
        <w:adjustRightInd w:val="0"/>
        <w:ind w:firstLine="4502"/>
        <w:jc w:val="both"/>
      </w:pPr>
    </w:p>
    <w:p w14:paraId="2D0D2687" w14:textId="2A2F36ED" w:rsidR="00CD7F1E" w:rsidRDefault="00CD7F1E" w:rsidP="00CD7F1E">
      <w:pPr>
        <w:autoSpaceDE w:val="0"/>
        <w:autoSpaceDN w:val="0"/>
        <w:adjustRightInd w:val="0"/>
        <w:ind w:firstLine="4502"/>
        <w:jc w:val="both"/>
      </w:pPr>
      <w:r w:rsidRPr="00CD7F1E">
        <w:rPr>
          <w:b/>
          <w:bCs/>
        </w:rPr>
        <w:t xml:space="preserve">Art. 8º </w:t>
      </w:r>
      <w:r w:rsidRPr="00CD7F1E">
        <w:t>A Câmara Municipal elaborará sua proposta orçamentária e remeterá ao</w:t>
      </w:r>
      <w:r>
        <w:t xml:space="preserve"> </w:t>
      </w:r>
      <w:r w:rsidRPr="00CD7F1E">
        <w:t>Executivo até o último dia útil do mês de setembro.</w:t>
      </w:r>
    </w:p>
    <w:p w14:paraId="6D1E3C41" w14:textId="77777777" w:rsidR="00CD7F1E" w:rsidRPr="00CD7F1E" w:rsidRDefault="00CD7F1E" w:rsidP="00CD7F1E">
      <w:pPr>
        <w:autoSpaceDE w:val="0"/>
        <w:autoSpaceDN w:val="0"/>
        <w:adjustRightInd w:val="0"/>
        <w:ind w:firstLine="4502"/>
        <w:jc w:val="both"/>
      </w:pPr>
    </w:p>
    <w:p w14:paraId="1C60DBAD" w14:textId="10B61DCC" w:rsidR="00CD7F1E" w:rsidRDefault="00CD7F1E" w:rsidP="00CD7F1E">
      <w:pPr>
        <w:autoSpaceDE w:val="0"/>
        <w:autoSpaceDN w:val="0"/>
        <w:adjustRightInd w:val="0"/>
        <w:ind w:firstLine="4502"/>
        <w:jc w:val="both"/>
      </w:pPr>
      <w:r w:rsidRPr="00CD7F1E">
        <w:rPr>
          <w:b/>
          <w:bCs/>
        </w:rPr>
        <w:t xml:space="preserve">Parágrafo único. </w:t>
      </w:r>
      <w:r w:rsidRPr="00CD7F1E">
        <w:t>O Poder Executivo encaminhará à Câmara Municipal, até 30</w:t>
      </w:r>
      <w:r>
        <w:t xml:space="preserve"> </w:t>
      </w:r>
      <w:r w:rsidRPr="00CD7F1E">
        <w:t>(trinta) dias antes do prazo fixado no caput</w:t>
      </w:r>
      <w:r w:rsidRPr="00CD7F1E">
        <w:rPr>
          <w:i/>
          <w:iCs/>
        </w:rPr>
        <w:t xml:space="preserve"> </w:t>
      </w:r>
      <w:r w:rsidRPr="00CD7F1E">
        <w:t>deste artigo, as estimativas das receitas para os</w:t>
      </w:r>
      <w:r>
        <w:t xml:space="preserve"> </w:t>
      </w:r>
      <w:r w:rsidRPr="00CD7F1E">
        <w:t>exercícios de 2025 e 2026, inclusive da receita corrente líquida, acompanhados das</w:t>
      </w:r>
      <w:r>
        <w:t xml:space="preserve"> </w:t>
      </w:r>
      <w:r w:rsidRPr="00CD7F1E">
        <w:t>respectivas memórias de cálculo, conforme estabelece o artigo 12 da Lei Complementar</w:t>
      </w:r>
      <w:r>
        <w:t xml:space="preserve"> </w:t>
      </w:r>
      <w:r w:rsidRPr="00CD7F1E">
        <w:t>Federal nº 1</w:t>
      </w:r>
      <w:r>
        <w:t>01</w:t>
      </w:r>
      <w:r w:rsidRPr="00CD7F1E">
        <w:t>/2000 (Lei de Responsabilidade Fiscal).</w:t>
      </w:r>
    </w:p>
    <w:p w14:paraId="1DB288D2" w14:textId="77777777" w:rsidR="00CD7F1E" w:rsidRPr="00CD7F1E" w:rsidRDefault="00CD7F1E" w:rsidP="00CD7F1E">
      <w:pPr>
        <w:autoSpaceDE w:val="0"/>
        <w:autoSpaceDN w:val="0"/>
        <w:adjustRightInd w:val="0"/>
        <w:ind w:firstLine="4502"/>
        <w:jc w:val="both"/>
      </w:pPr>
    </w:p>
    <w:p w14:paraId="53BF34C0" w14:textId="24A8D063" w:rsidR="00CD7F1E" w:rsidRDefault="00CD7F1E" w:rsidP="000B2CCF">
      <w:pPr>
        <w:autoSpaceDE w:val="0"/>
        <w:autoSpaceDN w:val="0"/>
        <w:adjustRightInd w:val="0"/>
        <w:ind w:firstLine="4502"/>
        <w:jc w:val="both"/>
      </w:pPr>
      <w:r w:rsidRPr="00CD7F1E">
        <w:rPr>
          <w:b/>
          <w:bCs/>
        </w:rPr>
        <w:t>Art. 9</w:t>
      </w:r>
      <w:r>
        <w:rPr>
          <w:b/>
          <w:bCs/>
        </w:rPr>
        <w:t>º</w:t>
      </w:r>
      <w:r w:rsidRPr="00CD7F1E">
        <w:rPr>
          <w:b/>
          <w:bCs/>
        </w:rPr>
        <w:t xml:space="preserve"> </w:t>
      </w:r>
      <w:r w:rsidRPr="00CD7F1E">
        <w:t>A Lei Orçamentária poderá conter dotações relativas a projetos a serem</w:t>
      </w:r>
      <w:r>
        <w:t xml:space="preserve"> </w:t>
      </w:r>
      <w:r w:rsidRPr="00CD7F1E">
        <w:t>desenvolvidos por meio de parcerias público-privadas reguladas pela Lei Federal nº 11.079,</w:t>
      </w:r>
      <w:r w:rsidR="000B2CCF">
        <w:t xml:space="preserve"> </w:t>
      </w:r>
      <w:r w:rsidRPr="00CD7F1E">
        <w:t>de 30 de dezembro de 2004, e pela Lei Municipal nº 6.815, de 19 de julho de 2013, com suas</w:t>
      </w:r>
      <w:r w:rsidR="000B2CCF">
        <w:t xml:space="preserve"> </w:t>
      </w:r>
      <w:r w:rsidRPr="00CD7F1E">
        <w:t>alterações.</w:t>
      </w:r>
    </w:p>
    <w:p w14:paraId="287828B8" w14:textId="77777777" w:rsidR="000B2CCF" w:rsidRDefault="000B2CCF" w:rsidP="000B2CCF">
      <w:pPr>
        <w:autoSpaceDE w:val="0"/>
        <w:autoSpaceDN w:val="0"/>
        <w:adjustRightInd w:val="0"/>
        <w:ind w:firstLine="4502"/>
        <w:jc w:val="both"/>
      </w:pPr>
    </w:p>
    <w:p w14:paraId="03C179F4" w14:textId="0A729A4C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 xml:space="preserve">Art. 10. </w:t>
      </w:r>
      <w:r w:rsidRPr="000B2CCF">
        <w:t>As despesas empenhadas e não pagas até o final do exercício de 2025</w:t>
      </w:r>
      <w:r>
        <w:t xml:space="preserve"> </w:t>
      </w:r>
      <w:r w:rsidRPr="000B2CCF">
        <w:t>serão inscritas em restos a pagar, processadas e não processadas e, para comprovação da</w:t>
      </w:r>
      <w:r>
        <w:t xml:space="preserve"> </w:t>
      </w:r>
      <w:r w:rsidRPr="000B2CCF">
        <w:t>aplicação de recursos nas áreas da educação e da saúde do exercício terão validade até 31 de</w:t>
      </w:r>
      <w:r>
        <w:t xml:space="preserve"> </w:t>
      </w:r>
      <w:r w:rsidRPr="000B2CCF">
        <w:t>dezembro do ano subsequente, nos termos das instruções do Tribunal de Contas do Estado de</w:t>
      </w:r>
      <w:r>
        <w:t xml:space="preserve"> </w:t>
      </w:r>
      <w:r w:rsidRPr="000B2CCF">
        <w:t>São Paulo - TCESP.</w:t>
      </w:r>
    </w:p>
    <w:p w14:paraId="3B1E2BB8" w14:textId="77777777" w:rsidR="000B2CCF" w:rsidRDefault="000B2CCF" w:rsidP="000B2CC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30704601" w14:textId="699603D7" w:rsidR="000B2CCF" w:rsidRDefault="000B2CCF" w:rsidP="000B2CCF">
      <w:pPr>
        <w:autoSpaceDE w:val="0"/>
        <w:autoSpaceDN w:val="0"/>
        <w:adjustRightInd w:val="0"/>
        <w:jc w:val="center"/>
      </w:pPr>
      <w:r w:rsidRPr="000B2CCF">
        <w:t>CAPÍTULO IV</w:t>
      </w:r>
    </w:p>
    <w:p w14:paraId="5AAE4C08" w14:textId="77777777" w:rsidR="000B2CCF" w:rsidRPr="000B2CCF" w:rsidRDefault="000B2CCF" w:rsidP="000B2CCF">
      <w:pPr>
        <w:autoSpaceDE w:val="0"/>
        <w:autoSpaceDN w:val="0"/>
        <w:adjustRightInd w:val="0"/>
        <w:jc w:val="center"/>
      </w:pPr>
    </w:p>
    <w:p w14:paraId="5E3A6F53" w14:textId="77777777" w:rsidR="000B2CCF" w:rsidRDefault="000B2CCF" w:rsidP="000B2CCF">
      <w:pPr>
        <w:autoSpaceDE w:val="0"/>
        <w:autoSpaceDN w:val="0"/>
        <w:adjustRightInd w:val="0"/>
        <w:jc w:val="center"/>
        <w:rPr>
          <w:b/>
          <w:bCs/>
        </w:rPr>
      </w:pPr>
      <w:r w:rsidRPr="000B2CCF">
        <w:t>DAS METAS FISCAIS</w:t>
      </w:r>
    </w:p>
    <w:p w14:paraId="3B78AAD6" w14:textId="77777777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27FDAC10" w14:textId="1C01220B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 xml:space="preserve">Art. 11. </w:t>
      </w:r>
      <w:r w:rsidRPr="000B2CCF">
        <w:t>As metas de resultados fiscais do Município para o exercício de 2026 são</w:t>
      </w:r>
      <w:r>
        <w:t xml:space="preserve"> </w:t>
      </w:r>
      <w:r w:rsidRPr="000B2CCF">
        <w:t>as estabelecidas no Anexo de Metas Fiscais, integrante desta lei, desdobrado em:</w:t>
      </w:r>
    </w:p>
    <w:p w14:paraId="40C5836C" w14:textId="77777777" w:rsidR="000B2CCF" w:rsidRDefault="000B2CCF" w:rsidP="000B2CCF">
      <w:pPr>
        <w:autoSpaceDE w:val="0"/>
        <w:autoSpaceDN w:val="0"/>
        <w:adjustRightInd w:val="0"/>
        <w:ind w:firstLine="4502"/>
        <w:jc w:val="both"/>
      </w:pPr>
    </w:p>
    <w:p w14:paraId="49BEB5A9" w14:textId="7283AE60" w:rsid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 xml:space="preserve">I </w:t>
      </w:r>
      <w:r w:rsidRPr="000B2CCF">
        <w:t>- Tabela 1 - Metas Anuais;</w:t>
      </w:r>
    </w:p>
    <w:p w14:paraId="2F71B6EB" w14:textId="77777777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</w:p>
    <w:p w14:paraId="5F2A8F0A" w14:textId="19C89289" w:rsid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>II</w:t>
      </w:r>
      <w:r w:rsidRPr="000B2CCF">
        <w:t xml:space="preserve"> - Tabela 2 - Avaliação do Cumprimento das Metas Fiscais do Exercício</w:t>
      </w:r>
      <w:r>
        <w:t xml:space="preserve"> </w:t>
      </w:r>
      <w:r w:rsidRPr="000B2CCF">
        <w:t>Anterior;</w:t>
      </w:r>
    </w:p>
    <w:p w14:paraId="27DB74C8" w14:textId="77777777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</w:p>
    <w:p w14:paraId="652C93C4" w14:textId="2D795E17" w:rsid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 xml:space="preserve">III </w:t>
      </w:r>
      <w:r w:rsidRPr="000B2CCF">
        <w:t>- Tabela 3 - Metas Fiscais Atuais Comparadas com as Fixadas nos Três</w:t>
      </w:r>
      <w:r>
        <w:t xml:space="preserve"> </w:t>
      </w:r>
      <w:r w:rsidRPr="000B2CCF">
        <w:t>Exercícios Anteriores;</w:t>
      </w:r>
    </w:p>
    <w:p w14:paraId="4ABC8810" w14:textId="77777777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</w:p>
    <w:p w14:paraId="7A2DB086" w14:textId="77777777" w:rsid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 xml:space="preserve">IV </w:t>
      </w:r>
      <w:r w:rsidRPr="000B2CCF">
        <w:t>- Tabela 4 - Evolução do Patrimônio Líquido;</w:t>
      </w:r>
    </w:p>
    <w:p w14:paraId="08591047" w14:textId="77777777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</w:p>
    <w:p w14:paraId="5687549B" w14:textId="26ACA596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 xml:space="preserve">V </w:t>
      </w:r>
      <w:r w:rsidRPr="000B2CCF">
        <w:t>- Tabela 5 - Origem e Aplicação dos Recursos Obtidos com a Alienação de</w:t>
      </w:r>
      <w:r>
        <w:t xml:space="preserve"> </w:t>
      </w:r>
      <w:r w:rsidRPr="000B2CCF">
        <w:t>Ativos;</w:t>
      </w:r>
    </w:p>
    <w:p w14:paraId="22B1ABF8" w14:textId="77777777" w:rsidR="000B2CCF" w:rsidRDefault="000B2CCF" w:rsidP="000B2CC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589E4DA3" w14:textId="6286EACB" w:rsid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 xml:space="preserve">VI </w:t>
      </w:r>
      <w:r w:rsidRPr="000B2CCF">
        <w:t>- Tabela 6 - Receitas e Despesas Previdenciárias do Regime Próprio de</w:t>
      </w:r>
      <w:r>
        <w:t xml:space="preserve"> </w:t>
      </w:r>
      <w:r w:rsidRPr="000B2CCF">
        <w:t>Previdência dos Servidores;</w:t>
      </w:r>
    </w:p>
    <w:p w14:paraId="755879AD" w14:textId="77777777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</w:p>
    <w:p w14:paraId="691E6A09" w14:textId="6CB903FC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 xml:space="preserve">VII </w:t>
      </w:r>
      <w:r w:rsidRPr="000B2CCF">
        <w:t>- Tabela 6.1 - Projeção Atuarial do Regime Próprio de Previdência dos</w:t>
      </w:r>
      <w:r>
        <w:t xml:space="preserve"> </w:t>
      </w:r>
      <w:r w:rsidRPr="000B2CCF">
        <w:t>Servidores;</w:t>
      </w:r>
    </w:p>
    <w:p w14:paraId="342F8A4B" w14:textId="77777777" w:rsidR="000B2CCF" w:rsidRDefault="000B2CCF" w:rsidP="000B2CC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ED6D434" w14:textId="10DAC7CC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 xml:space="preserve">VIII </w:t>
      </w:r>
      <w:r w:rsidRPr="000B2CCF">
        <w:t>- Tabela 7 - Estimativa e Compensação da Renúncia de Receita.</w:t>
      </w:r>
    </w:p>
    <w:p w14:paraId="22A7ED80" w14:textId="77777777" w:rsidR="000B2CCF" w:rsidRDefault="000B2CCF" w:rsidP="000B2CCF">
      <w:pPr>
        <w:autoSpaceDE w:val="0"/>
        <w:autoSpaceDN w:val="0"/>
        <w:adjustRightInd w:val="0"/>
        <w:ind w:firstLine="4502"/>
        <w:jc w:val="both"/>
      </w:pPr>
    </w:p>
    <w:p w14:paraId="3028147C" w14:textId="35F903BB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>§ 1º</w:t>
      </w:r>
      <w:r w:rsidRPr="000B2CCF">
        <w:t xml:space="preserve"> A lei orçamentária para 2026 poderá conter Anexos revisados e atualizados,</w:t>
      </w:r>
      <w:r>
        <w:t xml:space="preserve"> </w:t>
      </w:r>
      <w:r w:rsidRPr="000B2CCF">
        <w:t>no todo ou em parte, das Tabelas de resultados fiscais de que trata este artigo.</w:t>
      </w:r>
    </w:p>
    <w:p w14:paraId="7F50962B" w14:textId="77777777" w:rsidR="000B2CCF" w:rsidRDefault="000B2CCF" w:rsidP="000B2CCF">
      <w:pPr>
        <w:autoSpaceDE w:val="0"/>
        <w:autoSpaceDN w:val="0"/>
        <w:adjustRightInd w:val="0"/>
        <w:ind w:firstLine="4502"/>
        <w:jc w:val="both"/>
      </w:pPr>
    </w:p>
    <w:p w14:paraId="19F0A61A" w14:textId="73B1D0D7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 xml:space="preserve">§ 2º </w:t>
      </w:r>
      <w:r w:rsidRPr="000B2CCF">
        <w:t>O Anexo da Lei Orçamentária Anual de que trata o artigo 5°, I,</w:t>
      </w:r>
      <w:r w:rsidRPr="000B2CCF">
        <w:rPr>
          <w:b/>
          <w:bCs/>
        </w:rPr>
        <w:t xml:space="preserve"> </w:t>
      </w:r>
      <w:r w:rsidRPr="000B2CCF">
        <w:t>da Lei</w:t>
      </w:r>
      <w:r>
        <w:t xml:space="preserve"> </w:t>
      </w:r>
      <w:r w:rsidRPr="000B2CCF">
        <w:t>Complementar Federal nº 1</w:t>
      </w:r>
      <w:r>
        <w:t>01</w:t>
      </w:r>
      <w:r w:rsidRPr="000B2CCF">
        <w:t>, de 2000, será elaborado contemplando as eventuais alterações</w:t>
      </w:r>
      <w:r>
        <w:t xml:space="preserve"> </w:t>
      </w:r>
      <w:r w:rsidRPr="000B2CCF">
        <w:t>previstas no § 1º deste artigo.</w:t>
      </w:r>
    </w:p>
    <w:p w14:paraId="3E80F362" w14:textId="77777777" w:rsidR="000B2CCF" w:rsidRDefault="000B2CCF" w:rsidP="000B2CC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020F828" w14:textId="65D1D90F" w:rsidR="000B2CCF" w:rsidRDefault="000B2CCF" w:rsidP="000B2CCF">
      <w:pPr>
        <w:autoSpaceDE w:val="0"/>
        <w:autoSpaceDN w:val="0"/>
        <w:adjustRightInd w:val="0"/>
        <w:jc w:val="center"/>
      </w:pPr>
      <w:r w:rsidRPr="000B2CCF">
        <w:t>CAPÍTULO V</w:t>
      </w:r>
    </w:p>
    <w:p w14:paraId="3AD6BCA0" w14:textId="77777777" w:rsidR="000B2CCF" w:rsidRPr="000B2CCF" w:rsidRDefault="000B2CCF" w:rsidP="000B2CCF">
      <w:pPr>
        <w:autoSpaceDE w:val="0"/>
        <w:autoSpaceDN w:val="0"/>
        <w:adjustRightInd w:val="0"/>
        <w:jc w:val="center"/>
      </w:pPr>
    </w:p>
    <w:p w14:paraId="4A7EC91C" w14:textId="4BDCDFA9" w:rsidR="000B2CCF" w:rsidRPr="000B2CCF" w:rsidRDefault="000B2CCF" w:rsidP="000B2CCF">
      <w:pPr>
        <w:autoSpaceDE w:val="0"/>
        <w:autoSpaceDN w:val="0"/>
        <w:adjustRightInd w:val="0"/>
        <w:jc w:val="center"/>
      </w:pPr>
      <w:r w:rsidRPr="000B2CCF">
        <w:t>DOS RISCOS FISCAIS</w:t>
      </w:r>
    </w:p>
    <w:p w14:paraId="1A3D6254" w14:textId="77777777" w:rsidR="00AB6F77" w:rsidRDefault="00AB6F77" w:rsidP="00B95AB7">
      <w:pPr>
        <w:autoSpaceDE w:val="0"/>
        <w:autoSpaceDN w:val="0"/>
        <w:adjustRightInd w:val="0"/>
        <w:ind w:firstLine="4502"/>
        <w:jc w:val="both"/>
      </w:pPr>
    </w:p>
    <w:p w14:paraId="1EE6678B" w14:textId="3ADE8B21" w:rsidR="000B2CCF" w:rsidRDefault="000B2CCF" w:rsidP="00B95AB7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lastRenderedPageBreak/>
        <w:t xml:space="preserve">Art. 12. </w:t>
      </w:r>
      <w:r w:rsidRPr="000B2CCF">
        <w:t>Os passivos contingentes e outros riscos capazes de afetar</w:t>
      </w:r>
      <w:r>
        <w:t xml:space="preserve"> as contas públicas estão avaliados no Anexo de Riscos Fiscais, integrante desta lei, detalhada no Demonstrativos de Riscos Fiscais e Providencias, no qual são informadas as medidas a serem adotadas pelo Poder Executivo caso venham a ser concretizar.</w:t>
      </w:r>
    </w:p>
    <w:p w14:paraId="44DFD5F4" w14:textId="77777777" w:rsidR="000B2CCF" w:rsidRDefault="000B2CCF" w:rsidP="00B95AB7">
      <w:pPr>
        <w:autoSpaceDE w:val="0"/>
        <w:autoSpaceDN w:val="0"/>
        <w:adjustRightInd w:val="0"/>
        <w:ind w:firstLine="4502"/>
        <w:jc w:val="both"/>
      </w:pPr>
    </w:p>
    <w:p w14:paraId="0EFF4B2F" w14:textId="5F2634BB" w:rsidR="000B2CCF" w:rsidRDefault="000B2CCF" w:rsidP="00B95AB7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>§ 1</w:t>
      </w:r>
      <w:r>
        <w:t>º</w:t>
      </w:r>
      <w:r w:rsidRPr="000B2CCF">
        <w:rPr>
          <w:b/>
          <w:bCs/>
        </w:rPr>
        <w:t xml:space="preserve"> </w:t>
      </w:r>
      <w:r w:rsidRPr="000B2CCF">
        <w:t>Para os fins deste artigo, consideram-se passivos contingentes</w:t>
      </w:r>
      <w:r>
        <w:t xml:space="preserve"> e outros riscos fiscais, possíveis obrigações presentes, cuja existências será confirmada somente pela ocorrência ou não de um mais eventos futuros, que não estejam totalmente sob controle do Município.</w:t>
      </w:r>
    </w:p>
    <w:p w14:paraId="41326113" w14:textId="77777777" w:rsidR="000B2CCF" w:rsidRDefault="000B2CCF" w:rsidP="00B95AB7">
      <w:pPr>
        <w:autoSpaceDE w:val="0"/>
        <w:autoSpaceDN w:val="0"/>
        <w:adjustRightInd w:val="0"/>
        <w:ind w:firstLine="4502"/>
        <w:jc w:val="both"/>
      </w:pPr>
    </w:p>
    <w:p w14:paraId="5F22FDE9" w14:textId="07D3F889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91006">
        <w:rPr>
          <w:b/>
          <w:bCs/>
        </w:rPr>
        <w:t>§ 2º</w:t>
      </w:r>
      <w:r w:rsidRPr="000B2CCF">
        <w:rPr>
          <w:b/>
          <w:bCs/>
        </w:rPr>
        <w:t xml:space="preserve"> </w:t>
      </w:r>
      <w:r w:rsidRPr="000B2CCF">
        <w:t>Os riscos fiscais devem ser constantemente monitorados pelo Poder</w:t>
      </w:r>
      <w:r>
        <w:t xml:space="preserve"> </w:t>
      </w:r>
      <w:r w:rsidRPr="000B2CCF">
        <w:t>Executivo e, no caso de concretização ou alta probabilidade de concretização, as Secretarias</w:t>
      </w:r>
      <w:r>
        <w:t xml:space="preserve"> </w:t>
      </w:r>
      <w:r w:rsidRPr="000B2CCF">
        <w:t>Municipais deverão procurar soluções em conjunto, incluindo os outros Órgãos e o Poder</w:t>
      </w:r>
      <w:r>
        <w:t xml:space="preserve"> </w:t>
      </w:r>
      <w:r w:rsidRPr="000B2CCF">
        <w:t>Legislativo, a fim de manter a saúde financeira do Município, sem comprometer o</w:t>
      </w:r>
      <w:r>
        <w:t xml:space="preserve"> </w:t>
      </w:r>
      <w:r w:rsidRPr="000B2CCF">
        <w:t>funcionamento mínimo nas áreas de saúde, educação, assistência social, segurança, limpeza</w:t>
      </w:r>
      <w:r>
        <w:t xml:space="preserve"> </w:t>
      </w:r>
      <w:r w:rsidRPr="000B2CCF">
        <w:t>pública, saneamento, iluminação pública, mobilidade e gestão pública, com atenção especial</w:t>
      </w:r>
      <w:r>
        <w:t xml:space="preserve"> </w:t>
      </w:r>
      <w:r w:rsidRPr="000B2CCF">
        <w:t>para proteger a Primeira Infância.</w:t>
      </w:r>
    </w:p>
    <w:p w14:paraId="0F4856E2" w14:textId="77777777" w:rsidR="000B2CCF" w:rsidRDefault="000B2CCF" w:rsidP="000B2CC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5C73AEE8" w14:textId="69F24B87" w:rsidR="000B2CCF" w:rsidRDefault="000B2CCF" w:rsidP="000B2CCF">
      <w:pPr>
        <w:autoSpaceDE w:val="0"/>
        <w:autoSpaceDN w:val="0"/>
        <w:adjustRightInd w:val="0"/>
        <w:jc w:val="center"/>
      </w:pPr>
      <w:r w:rsidRPr="000B2CCF">
        <w:t>CAPÍTULO VI</w:t>
      </w:r>
    </w:p>
    <w:p w14:paraId="46F28A0E" w14:textId="77777777" w:rsidR="000B2CCF" w:rsidRPr="000B2CCF" w:rsidRDefault="000B2CCF" w:rsidP="000B2CCF">
      <w:pPr>
        <w:autoSpaceDE w:val="0"/>
        <w:autoSpaceDN w:val="0"/>
        <w:adjustRightInd w:val="0"/>
        <w:jc w:val="center"/>
      </w:pPr>
    </w:p>
    <w:p w14:paraId="5E7A2B27" w14:textId="1A753257" w:rsidR="000B2CCF" w:rsidRPr="000B2CCF" w:rsidRDefault="000B2CCF" w:rsidP="00B14BFC">
      <w:pPr>
        <w:autoSpaceDE w:val="0"/>
        <w:autoSpaceDN w:val="0"/>
        <w:adjustRightInd w:val="0"/>
        <w:jc w:val="center"/>
      </w:pPr>
      <w:r w:rsidRPr="000B2CCF">
        <w:t>DA PROGRAMAÇÃO FINANCEIRA</w:t>
      </w:r>
      <w:r w:rsidR="00B14BFC">
        <w:t xml:space="preserve"> </w:t>
      </w:r>
      <w:r w:rsidRPr="000B2CCF">
        <w:t>E DAS MEDIDAS DE CONTROLE</w:t>
      </w:r>
    </w:p>
    <w:p w14:paraId="762ACEF1" w14:textId="77777777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409FC4A" w14:textId="5E369E17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 xml:space="preserve">Art. 13. </w:t>
      </w:r>
      <w:r w:rsidRPr="000B2CCF">
        <w:t>Até 30 (trinta) dias após a publicação da Lei Orçamentária, o Poder</w:t>
      </w:r>
      <w:r>
        <w:t xml:space="preserve"> </w:t>
      </w:r>
      <w:r w:rsidRPr="000B2CCF">
        <w:t>Executivo e suas entidades da Administração Indireta estabelecerão a programação financeira</w:t>
      </w:r>
      <w:r>
        <w:t xml:space="preserve"> </w:t>
      </w:r>
      <w:r w:rsidRPr="000B2CCF">
        <w:t>e o cronograma mensal de desembolso, de modo a compatibilizar a realização das despesas</w:t>
      </w:r>
      <w:r>
        <w:t xml:space="preserve"> </w:t>
      </w:r>
      <w:r w:rsidRPr="000B2CCF">
        <w:t>com a previsão de ingresso das receitas.</w:t>
      </w:r>
    </w:p>
    <w:p w14:paraId="0B11BFD8" w14:textId="77777777" w:rsidR="000B2CCF" w:rsidRDefault="000B2CCF" w:rsidP="000B2CCF">
      <w:pPr>
        <w:autoSpaceDE w:val="0"/>
        <w:autoSpaceDN w:val="0"/>
        <w:adjustRightInd w:val="0"/>
        <w:ind w:firstLine="4502"/>
        <w:jc w:val="both"/>
      </w:pPr>
    </w:p>
    <w:p w14:paraId="502C8D91" w14:textId="3B78A57D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>§ 1º</w:t>
      </w:r>
      <w:r w:rsidRPr="000B2CCF">
        <w:t xml:space="preserve"> Integrarão nessa programação as transferências financeiras do tesouro</w:t>
      </w:r>
      <w:r>
        <w:t xml:space="preserve"> </w:t>
      </w:r>
      <w:r w:rsidRPr="000B2CCF">
        <w:t>municipal para os órgãos da Administração Indireta e destes para o tesouro municipal.</w:t>
      </w:r>
    </w:p>
    <w:p w14:paraId="0509ED7C" w14:textId="77777777" w:rsidR="000B2CCF" w:rsidRDefault="000B2CCF" w:rsidP="000B2CCF">
      <w:pPr>
        <w:autoSpaceDE w:val="0"/>
        <w:autoSpaceDN w:val="0"/>
        <w:adjustRightInd w:val="0"/>
        <w:ind w:firstLine="4502"/>
        <w:jc w:val="both"/>
      </w:pPr>
    </w:p>
    <w:p w14:paraId="2888198A" w14:textId="568AADAB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 xml:space="preserve">§ 2º </w:t>
      </w:r>
      <w:r w:rsidRPr="000B2CCF">
        <w:t>Nos termos do disposto no parágrafo único do artigo 8° da Lei de</w:t>
      </w:r>
      <w:r>
        <w:t xml:space="preserve"> </w:t>
      </w:r>
      <w:r w:rsidRPr="000B2CCF">
        <w:t>Responsabilidade Fiscal, os recursos legalmente vinculados a finalidades específicas serão</w:t>
      </w:r>
      <w:r>
        <w:t xml:space="preserve"> </w:t>
      </w:r>
      <w:r w:rsidRPr="000B2CCF">
        <w:t>utilizados apenas para atender ao objeto de sua vinculação, ainda que em exercício diverso</w:t>
      </w:r>
      <w:r>
        <w:t xml:space="preserve"> </w:t>
      </w:r>
      <w:r w:rsidRPr="000B2CCF">
        <w:t>daquele em que ocorrer o respectivo ingresso.</w:t>
      </w:r>
    </w:p>
    <w:p w14:paraId="64FC80D5" w14:textId="77777777" w:rsidR="000B2CCF" w:rsidRDefault="000B2CCF" w:rsidP="000B2CCF">
      <w:pPr>
        <w:autoSpaceDE w:val="0"/>
        <w:autoSpaceDN w:val="0"/>
        <w:adjustRightInd w:val="0"/>
        <w:ind w:firstLine="4502"/>
        <w:jc w:val="both"/>
      </w:pPr>
    </w:p>
    <w:p w14:paraId="1726EE38" w14:textId="004587EF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>§ 3</w:t>
      </w:r>
      <w:r>
        <w:rPr>
          <w:b/>
          <w:bCs/>
        </w:rPr>
        <w:t>º</w:t>
      </w:r>
      <w:r w:rsidRPr="000B2CCF">
        <w:rPr>
          <w:b/>
          <w:bCs/>
        </w:rPr>
        <w:t xml:space="preserve"> </w:t>
      </w:r>
      <w:r w:rsidRPr="000B2CCF">
        <w:t>O repasse de recursos financeiros do Executivo para o Legislativo fará parte</w:t>
      </w:r>
      <w:r>
        <w:t xml:space="preserve"> </w:t>
      </w:r>
      <w:r w:rsidRPr="000B2CCF">
        <w:t>da programação financeira, devendo ocorrer na forma de duodécimos a serem pagos até o dia</w:t>
      </w:r>
      <w:r>
        <w:t xml:space="preserve"> </w:t>
      </w:r>
      <w:r w:rsidRPr="000B2CCF">
        <w:t>20 (vinte) de cada mês.</w:t>
      </w:r>
    </w:p>
    <w:p w14:paraId="70D4EE33" w14:textId="77777777" w:rsidR="000B2CCF" w:rsidRDefault="000B2CCF" w:rsidP="000B2CC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79D65827" w14:textId="644DB88A" w:rsid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0B2CCF">
        <w:rPr>
          <w:b/>
          <w:bCs/>
        </w:rPr>
        <w:t xml:space="preserve">Art. 14. </w:t>
      </w:r>
      <w:r w:rsidRPr="000B2CCF">
        <w:t xml:space="preserve">No prazo previsto no </w:t>
      </w:r>
      <w:r w:rsidRPr="00091006">
        <w:t xml:space="preserve">caput </w:t>
      </w:r>
      <w:r w:rsidRPr="000B2CCF">
        <w:t>do artigo 13 da presente lei, o Poder</w:t>
      </w:r>
      <w:r>
        <w:t xml:space="preserve"> </w:t>
      </w:r>
      <w:r w:rsidRPr="000B2CCF">
        <w:t>Executivo e suas entidades da Administração Indireta estabelecerão metas bimestrais de</w:t>
      </w:r>
      <w:r>
        <w:t xml:space="preserve"> </w:t>
      </w:r>
      <w:r w:rsidRPr="000B2CCF">
        <w:t>arrecadação das receitas estimadas, com a especificação em separado, quando pertinente, das</w:t>
      </w:r>
      <w:r>
        <w:t xml:space="preserve"> </w:t>
      </w:r>
      <w:r w:rsidRPr="000B2CCF">
        <w:t>medidas de combate à evasão e à sonegação, da quantidade e dos valores de ações ajuizadas</w:t>
      </w:r>
      <w:r>
        <w:t xml:space="preserve"> </w:t>
      </w:r>
      <w:r w:rsidRPr="000B2CCF">
        <w:t>para a cobrança da dívida ativa, bem como da evolução do montante dos créditos tributários e</w:t>
      </w:r>
      <w:r>
        <w:t xml:space="preserve"> </w:t>
      </w:r>
      <w:r w:rsidRPr="000B2CCF">
        <w:t>não tributários, passíveis de cobrança administrativa.</w:t>
      </w:r>
    </w:p>
    <w:p w14:paraId="5F15EDC7" w14:textId="77777777" w:rsidR="000B2CCF" w:rsidRPr="000B2CCF" w:rsidRDefault="000B2CCF" w:rsidP="000B2CCF">
      <w:pPr>
        <w:autoSpaceDE w:val="0"/>
        <w:autoSpaceDN w:val="0"/>
        <w:adjustRightInd w:val="0"/>
        <w:ind w:firstLine="4502"/>
        <w:jc w:val="both"/>
      </w:pPr>
    </w:p>
    <w:p w14:paraId="041E0D17" w14:textId="29D31388" w:rsidR="000B2CCF" w:rsidRDefault="000B2CCF" w:rsidP="000B2CCF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lastRenderedPageBreak/>
        <w:t>§ 1º</w:t>
      </w:r>
      <w:r w:rsidRPr="000B2CCF">
        <w:t xml:space="preserve"> Ficam excluídas das metas bimestrais de arrecadação as Receitas de Capit</w:t>
      </w:r>
      <w:r>
        <w:t xml:space="preserve">al </w:t>
      </w:r>
      <w:r w:rsidRPr="000B2CCF">
        <w:t>de Operações de Crédito e Transferências de Capital, uma vez que o não ingresso desses f os</w:t>
      </w:r>
      <w:r>
        <w:t xml:space="preserve"> </w:t>
      </w:r>
      <w:r w:rsidRPr="000B2CCF">
        <w:t>de receita implicam a não realização dos gastos de capitais vinculados a tais tipos de re</w:t>
      </w:r>
      <w:r w:rsidR="007B100E">
        <w:t>c</w:t>
      </w:r>
      <w:r w:rsidRPr="000B2CCF">
        <w:t>ita,</w:t>
      </w:r>
      <w:r>
        <w:t xml:space="preserve"> </w:t>
      </w:r>
      <w:r w:rsidRPr="000B2CCF">
        <w:t>não afetando as metas fiscais.</w:t>
      </w:r>
    </w:p>
    <w:p w14:paraId="3B9214BE" w14:textId="77777777" w:rsidR="007B100E" w:rsidRDefault="007B100E" w:rsidP="000B2CCF">
      <w:pPr>
        <w:autoSpaceDE w:val="0"/>
        <w:autoSpaceDN w:val="0"/>
        <w:adjustRightInd w:val="0"/>
        <w:ind w:firstLine="4502"/>
        <w:jc w:val="both"/>
      </w:pPr>
    </w:p>
    <w:p w14:paraId="011C2962" w14:textId="64D1ED66" w:rsid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§ 2º </w:t>
      </w:r>
      <w:r w:rsidRPr="007B100E">
        <w:t>Na hipótese de ser constatada, após o encerramento de cada bimestre,</w:t>
      </w:r>
      <w:r>
        <w:t xml:space="preserve"> </w:t>
      </w:r>
      <w:r w:rsidRPr="007B100E">
        <w:t>frustração na arrecadação das receitas capaz de comprometer a obtenção dos resultados</w:t>
      </w:r>
      <w:r>
        <w:t xml:space="preserve"> </w:t>
      </w:r>
      <w:r w:rsidRPr="007B100E">
        <w:t>fixados no Anexo de Metas Fiscais, por atos a serem adotados nos 30 (trinta) dias</w:t>
      </w:r>
      <w:r>
        <w:t xml:space="preserve"> </w:t>
      </w:r>
      <w:r w:rsidRPr="007B100E">
        <w:t>subsequentes, a Câmara Municipal, a Prefeitura e as entidades da Administração Indireta</w:t>
      </w:r>
      <w:r>
        <w:t xml:space="preserve"> </w:t>
      </w:r>
      <w:r w:rsidRPr="007B100E">
        <w:t>determinarão, de maneira proporcional, a redução verificada e de acordo com a participação</w:t>
      </w:r>
      <w:r>
        <w:t xml:space="preserve"> </w:t>
      </w:r>
      <w:r w:rsidRPr="007B100E">
        <w:t>de cada um no conjunto das dotações orçamentárias vigentes, a limitação de empenho e da</w:t>
      </w:r>
      <w:r>
        <w:t xml:space="preserve"> </w:t>
      </w:r>
      <w:r w:rsidRPr="007B100E">
        <w:t>movimentação financeira, em montantes necessários à preservação dos resultados fiscais</w:t>
      </w:r>
      <w:r>
        <w:t xml:space="preserve"> </w:t>
      </w:r>
      <w:r w:rsidRPr="007B100E">
        <w:t>almejados.</w:t>
      </w:r>
    </w:p>
    <w:p w14:paraId="1C982B54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587E51ED" w14:textId="7E668088" w:rsid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§ 3º </w:t>
      </w:r>
      <w:r w:rsidRPr="007B100E">
        <w:t>A limitação de empenho e movimentação financeira também será adotada na</w:t>
      </w:r>
      <w:r>
        <w:t xml:space="preserve"> </w:t>
      </w:r>
      <w:r w:rsidRPr="007B100E">
        <w:t xml:space="preserve">hipótese de ser necessária a redução de eventual excesso da dívida consolidada, </w:t>
      </w:r>
      <w:r>
        <w:t xml:space="preserve">obedecendo-se </w:t>
      </w:r>
      <w:r w:rsidRPr="007B100E">
        <w:t>ao disposto no artigo 31 da Lei de Responsabilidade Fiscal (Lei Complementar Federal</w:t>
      </w:r>
      <w:r>
        <w:t xml:space="preserve"> </w:t>
      </w:r>
      <w:r w:rsidRPr="007B100E">
        <w:t>nº 1</w:t>
      </w:r>
      <w:r>
        <w:t>01</w:t>
      </w:r>
      <w:r w:rsidRPr="007B100E">
        <w:t>/2000).</w:t>
      </w:r>
    </w:p>
    <w:p w14:paraId="564BA7EB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4EE00EA1" w14:textId="00C86260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§ 4º </w:t>
      </w:r>
      <w:r w:rsidRPr="007B100E">
        <w:t>O Poder Executivo comunicará ao Poder Legislativo, para as providências</w:t>
      </w:r>
      <w:r>
        <w:t xml:space="preserve"> </w:t>
      </w:r>
      <w:r w:rsidRPr="007B100E">
        <w:t>deste, o correspondente montante que lhe caberá a limitação de empenho e na movimentação</w:t>
      </w:r>
      <w:r>
        <w:t xml:space="preserve"> </w:t>
      </w:r>
      <w:r w:rsidRPr="007B100E">
        <w:t>financeira, acompanhado da devida memória de cálculo.</w:t>
      </w:r>
    </w:p>
    <w:p w14:paraId="21E4C0E7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68D0AF9C" w14:textId="6689886E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>§ 5</w:t>
      </w:r>
      <w:r w:rsidR="00FB415C">
        <w:rPr>
          <w:b/>
          <w:bCs/>
        </w:rPr>
        <w:t>º</w:t>
      </w:r>
      <w:r w:rsidRPr="007B100E">
        <w:rPr>
          <w:b/>
          <w:bCs/>
        </w:rPr>
        <w:t xml:space="preserve"> </w:t>
      </w:r>
      <w:r w:rsidRPr="007B100E">
        <w:t>Na limitação de empenho e movimentação financeira serão adotados critérios</w:t>
      </w:r>
      <w:r>
        <w:t xml:space="preserve"> </w:t>
      </w:r>
      <w:r w:rsidRPr="007B100E">
        <w:t>que produzam o menor impacto possível nas ações de caráter social, particularmente nas áreas</w:t>
      </w:r>
      <w:r>
        <w:t xml:space="preserve"> </w:t>
      </w:r>
      <w:r w:rsidRPr="007B100E">
        <w:t>de educação, saúde, assistência social e segurança, com atenção especial à Primeira Infância.</w:t>
      </w:r>
    </w:p>
    <w:p w14:paraId="0A625690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47E8F5A1" w14:textId="1772A009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>§ 6</w:t>
      </w:r>
      <w:r>
        <w:rPr>
          <w:b/>
          <w:bCs/>
        </w:rPr>
        <w:t>º</w:t>
      </w:r>
      <w:r w:rsidRPr="007B100E">
        <w:t xml:space="preserve"> Não serão objeto de limitação de empenho e movimentação financeira as</w:t>
      </w:r>
      <w:r>
        <w:t xml:space="preserve"> </w:t>
      </w:r>
      <w:r w:rsidRPr="007B100E">
        <w:t>dotações destinadas ao pagamento do serviço da dívida e de precatórios judiciais.</w:t>
      </w:r>
    </w:p>
    <w:p w14:paraId="6D0ED9DC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546127E8" w14:textId="2CB037F5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>§ 7</w:t>
      </w:r>
      <w:r>
        <w:rPr>
          <w:b/>
          <w:bCs/>
        </w:rPr>
        <w:t>º</w:t>
      </w:r>
      <w:r w:rsidRPr="007B100E">
        <w:t xml:space="preserve"> Também não serão objeto de limitação e movimentação financeira, desde que</w:t>
      </w:r>
      <w:r>
        <w:t xml:space="preserve"> </w:t>
      </w:r>
      <w:r w:rsidRPr="007B100E">
        <w:t>a frustração de arrecadação de receitas verificada não as afete diretamente, as dotações</w:t>
      </w:r>
      <w:r>
        <w:t xml:space="preserve"> </w:t>
      </w:r>
      <w:r w:rsidRPr="007B100E">
        <w:t>destinadas ao atingimento dos porcentuais mínimos de aplicação na saúde e no ensino e as</w:t>
      </w:r>
      <w:r>
        <w:t xml:space="preserve"> </w:t>
      </w:r>
      <w:r w:rsidRPr="007B100E">
        <w:t>decorrentes de outros recursos vinculados.</w:t>
      </w:r>
    </w:p>
    <w:p w14:paraId="2A74462A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04AF8D0B" w14:textId="6668E248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§ 8º </w:t>
      </w:r>
      <w:r w:rsidRPr="007B100E">
        <w:t>Na ocorrência de calamidade pública serão dispensados os resultados fiscais</w:t>
      </w:r>
      <w:r>
        <w:t xml:space="preserve"> </w:t>
      </w:r>
      <w:r w:rsidRPr="007B100E">
        <w:t>programados e a limitação de empenho, enquanto perdurar essa situação, nos termos do</w:t>
      </w:r>
      <w:r>
        <w:t xml:space="preserve"> </w:t>
      </w:r>
      <w:r w:rsidRPr="007B100E">
        <w:t>disposto no artigo 65 da Lei de Responsabilidade Fiscal (Lei Complementar Federal</w:t>
      </w:r>
      <w:r>
        <w:t xml:space="preserve"> </w:t>
      </w:r>
      <w:r w:rsidRPr="007B100E">
        <w:t>nº 1</w:t>
      </w:r>
      <w:r>
        <w:t>01</w:t>
      </w:r>
      <w:r w:rsidRPr="007B100E">
        <w:t>/2000).</w:t>
      </w:r>
    </w:p>
    <w:p w14:paraId="0010606B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155F960B" w14:textId="48199E0E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§ 9º </w:t>
      </w:r>
      <w:r w:rsidRPr="007B100E">
        <w:t>A limitação de empenho e movimentação financeira poderá ser suspensa, no</w:t>
      </w:r>
      <w:r>
        <w:t xml:space="preserve"> </w:t>
      </w:r>
      <w:r w:rsidRPr="007B100E">
        <w:t>todo ou em parte, caso a situação de frustração na arrecadação de receitas se reverta nos</w:t>
      </w:r>
      <w:r>
        <w:t xml:space="preserve"> </w:t>
      </w:r>
      <w:r w:rsidRPr="007B100E">
        <w:t>bimestres seguintes.</w:t>
      </w:r>
    </w:p>
    <w:p w14:paraId="0FB1E93F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F0BDF31" w14:textId="19D15B8D" w:rsidR="007B100E" w:rsidRDefault="007B100E" w:rsidP="007B100E">
      <w:pPr>
        <w:autoSpaceDE w:val="0"/>
        <w:autoSpaceDN w:val="0"/>
        <w:adjustRightInd w:val="0"/>
        <w:jc w:val="center"/>
      </w:pPr>
      <w:r w:rsidRPr="007B100E">
        <w:t>CAPÍTULO VII</w:t>
      </w:r>
    </w:p>
    <w:p w14:paraId="4C22E095" w14:textId="77777777" w:rsidR="007B100E" w:rsidRPr="007B100E" w:rsidRDefault="007B100E" w:rsidP="007B100E">
      <w:pPr>
        <w:autoSpaceDE w:val="0"/>
        <w:autoSpaceDN w:val="0"/>
        <w:adjustRightInd w:val="0"/>
        <w:jc w:val="center"/>
      </w:pPr>
    </w:p>
    <w:p w14:paraId="264288EA" w14:textId="557E214F" w:rsidR="007B100E" w:rsidRPr="007B100E" w:rsidRDefault="007B100E" w:rsidP="007B100E">
      <w:pPr>
        <w:autoSpaceDE w:val="0"/>
        <w:autoSpaceDN w:val="0"/>
        <w:adjustRightInd w:val="0"/>
        <w:jc w:val="center"/>
      </w:pPr>
      <w:r w:rsidRPr="007B100E">
        <w:t>DA RESERVA DE CONTINGÊNCIA</w:t>
      </w:r>
    </w:p>
    <w:p w14:paraId="3F831754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58A7A25" w14:textId="55FD72A9" w:rsid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Art. 15. </w:t>
      </w:r>
      <w:r w:rsidRPr="007B100E">
        <w:t>A lei orçamentária conterá dotação para reserva de contingênci</w:t>
      </w:r>
      <w:r>
        <w:t>a no valor de até 5</w:t>
      </w:r>
      <w:r w:rsidRPr="007B100E">
        <w:t xml:space="preserve">% (cinco por cento) da Receita Corrente Líquida prevista para o </w:t>
      </w:r>
      <w:r>
        <w:t>exercício de 2026, destinada ao atendimento de passivos contingentes e outros riscos e eventos fiscais imprevistos.</w:t>
      </w:r>
    </w:p>
    <w:p w14:paraId="5306DC3E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4B61C2AD" w14:textId="3A798C05" w:rsid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Parágrafo único. </w:t>
      </w:r>
      <w:r w:rsidRPr="007B100E">
        <w:t>Na hipótese de ficar demonstrado que a reserva de contingência</w:t>
      </w:r>
      <w:r>
        <w:t xml:space="preserve"> </w:t>
      </w:r>
      <w:r w:rsidRPr="007B100E">
        <w:t>não precisará ser utilizada, no todo ou em parte, para sua finalidade, o saldo poderá ser</w:t>
      </w:r>
      <w:r>
        <w:t xml:space="preserve"> </w:t>
      </w:r>
      <w:r w:rsidRPr="007B100E">
        <w:t>destinado à abertura de créditos adicionais para outros fins.</w:t>
      </w:r>
    </w:p>
    <w:p w14:paraId="0B2A9BA4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007646C3" w14:textId="77777777" w:rsidR="007B100E" w:rsidRDefault="007B100E" w:rsidP="007B100E">
      <w:pPr>
        <w:autoSpaceDE w:val="0"/>
        <w:autoSpaceDN w:val="0"/>
        <w:adjustRightInd w:val="0"/>
        <w:jc w:val="center"/>
      </w:pPr>
      <w:r w:rsidRPr="007B100E">
        <w:t>CAPÍTULO VIII</w:t>
      </w:r>
    </w:p>
    <w:p w14:paraId="050A30E8" w14:textId="77777777" w:rsidR="007B100E" w:rsidRPr="007B100E" w:rsidRDefault="007B100E" w:rsidP="007B100E">
      <w:pPr>
        <w:autoSpaceDE w:val="0"/>
        <w:autoSpaceDN w:val="0"/>
        <w:adjustRightInd w:val="0"/>
        <w:jc w:val="center"/>
      </w:pPr>
    </w:p>
    <w:p w14:paraId="54854722" w14:textId="77777777" w:rsidR="007B100E" w:rsidRPr="007B100E" w:rsidRDefault="007B100E" w:rsidP="007B100E">
      <w:pPr>
        <w:autoSpaceDE w:val="0"/>
        <w:autoSpaceDN w:val="0"/>
        <w:adjustRightInd w:val="0"/>
        <w:jc w:val="center"/>
      </w:pPr>
      <w:r w:rsidRPr="007B100E">
        <w:t>DO EQUILÍBRIO DAS CONTAS PÚBLICAS</w:t>
      </w:r>
    </w:p>
    <w:p w14:paraId="5F201C15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118B14F8" w14:textId="69AE3010" w:rsid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Art. 16. </w:t>
      </w:r>
      <w:r w:rsidRPr="007B100E">
        <w:t>Na elaboração da lei orçamentária e em sua execução, a Administração</w:t>
      </w:r>
      <w:r>
        <w:t xml:space="preserve"> </w:t>
      </w:r>
      <w:r w:rsidRPr="007B100E">
        <w:t>preservará o equilíbrio das finanças públicas, por meio da gestão das receitas e das despesas,</w:t>
      </w:r>
      <w:r>
        <w:t xml:space="preserve"> </w:t>
      </w:r>
      <w:r w:rsidRPr="007B100E">
        <w:t>dos gastos com pessoal, da dívida e dos ativos, sem prejuízo do cumprimento das vinculações</w:t>
      </w:r>
      <w:r>
        <w:t xml:space="preserve"> </w:t>
      </w:r>
      <w:r w:rsidRPr="007B100E">
        <w:t>constitucionais e legais e da necessidade de prestação adequada dos serviços públicos, tudo</w:t>
      </w:r>
      <w:r>
        <w:t xml:space="preserve"> </w:t>
      </w:r>
      <w:r w:rsidRPr="007B100E">
        <w:t>conforme os objetivos programáticos estabelecidos no Plano Plurianual vigente em 2026.</w:t>
      </w:r>
    </w:p>
    <w:p w14:paraId="1A791A96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1FB03A13" w14:textId="77777777" w:rsidR="007B100E" w:rsidRDefault="007B100E" w:rsidP="007B100E">
      <w:pPr>
        <w:autoSpaceDE w:val="0"/>
        <w:autoSpaceDN w:val="0"/>
        <w:adjustRightInd w:val="0"/>
        <w:jc w:val="center"/>
      </w:pPr>
      <w:r w:rsidRPr="007B100E">
        <w:t>CAPÍTULO IX</w:t>
      </w:r>
    </w:p>
    <w:p w14:paraId="1F694F1F" w14:textId="77777777" w:rsidR="007B100E" w:rsidRPr="007B100E" w:rsidRDefault="007B100E" w:rsidP="007B100E">
      <w:pPr>
        <w:autoSpaceDE w:val="0"/>
        <w:autoSpaceDN w:val="0"/>
        <w:adjustRightInd w:val="0"/>
        <w:jc w:val="center"/>
      </w:pPr>
    </w:p>
    <w:p w14:paraId="01C6F4C2" w14:textId="5FE17CBD" w:rsidR="007B100E" w:rsidRPr="007B100E" w:rsidRDefault="007B100E" w:rsidP="00B14BFC">
      <w:pPr>
        <w:autoSpaceDE w:val="0"/>
        <w:autoSpaceDN w:val="0"/>
        <w:adjustRightInd w:val="0"/>
        <w:jc w:val="center"/>
      </w:pPr>
      <w:r w:rsidRPr="007B100E">
        <w:t>DOS RECURSOS REPASSADOS</w:t>
      </w:r>
      <w:r w:rsidR="00B14BFC">
        <w:t xml:space="preserve"> </w:t>
      </w:r>
      <w:r w:rsidRPr="007B100E">
        <w:t>À CÂMARA MUNICIPAL</w:t>
      </w:r>
    </w:p>
    <w:p w14:paraId="49C03E4E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69EDCE93" w14:textId="50B6C542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Art. 17. </w:t>
      </w:r>
      <w:r w:rsidRPr="007B100E">
        <w:t>Os recursos a serem repassados à Câmara seguirá a proposta</w:t>
      </w:r>
      <w:r>
        <w:t xml:space="preserve"> </w:t>
      </w:r>
      <w:r w:rsidRPr="007B100E">
        <w:t>orçamentária aprovada pela Casa Legislativa, podendo ser alterado por abertura de crédito</w:t>
      </w:r>
      <w:r>
        <w:t xml:space="preserve"> </w:t>
      </w:r>
      <w:r w:rsidRPr="007B100E">
        <w:t>adicional, desde que devidamente justificado, respeitando o limite constitucional.</w:t>
      </w:r>
    </w:p>
    <w:p w14:paraId="1F54183C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1C77DEB5" w14:textId="1B700A32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Parágrafo único. </w:t>
      </w:r>
      <w:r w:rsidRPr="007B100E">
        <w:t>Seguindo os princípios estabelecidos no artigo 4° da presente</w:t>
      </w:r>
      <w:r>
        <w:t xml:space="preserve"> </w:t>
      </w:r>
      <w:r w:rsidRPr="007B100E">
        <w:t>lei, fica vedado aumentar o valor nominal previsto a ser repassado à Câmara Municipal no</w:t>
      </w:r>
      <w:r>
        <w:t xml:space="preserve"> </w:t>
      </w:r>
      <w:r w:rsidRPr="007B100E">
        <w:t>exercício de 2026 quando verificada diminuição ou estagnação do orçamento corrente</w:t>
      </w:r>
      <w:r>
        <w:t xml:space="preserve"> </w:t>
      </w:r>
      <w:r w:rsidRPr="007B100E">
        <w:t>previsto para as áreas de saúde, educação ou assistência social nesse exercício.</w:t>
      </w:r>
    </w:p>
    <w:p w14:paraId="2934EB16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21498614" w14:textId="49D44FD8" w:rsid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Art. 18. </w:t>
      </w:r>
      <w:r w:rsidRPr="007B100E">
        <w:t>No caso de o Município enfrentar imprevistos que causem impactos</w:t>
      </w:r>
      <w:r>
        <w:t xml:space="preserve"> </w:t>
      </w:r>
      <w:r w:rsidRPr="007B100E">
        <w:t>socioeconômicos negativos de maneira significativa e/ou a Prefeitura sofra uma queda</w:t>
      </w:r>
      <w:r>
        <w:t xml:space="preserve"> </w:t>
      </w:r>
      <w:r w:rsidRPr="007B100E">
        <w:t>significativa da receita corrente, prejudicando sua saúde financeira, fica autorizado ao Poder</w:t>
      </w:r>
      <w:r>
        <w:t xml:space="preserve"> </w:t>
      </w:r>
      <w:r w:rsidRPr="007B100E">
        <w:t>Legislativo devolver antecipadamente parte dos recursos que foram repassados pelo Poder</w:t>
      </w:r>
      <w:r>
        <w:t xml:space="preserve"> </w:t>
      </w:r>
      <w:r w:rsidRPr="007B100E">
        <w:t>Executivo, com a finalidade de auxiliar a Administração em tais cenários, vinculando tal</w:t>
      </w:r>
      <w:r>
        <w:t xml:space="preserve"> </w:t>
      </w:r>
      <w:r w:rsidRPr="007B100E">
        <w:t>repasse ao processo de abertura de crédito suplementar por anulação parcial do orçamento da</w:t>
      </w:r>
      <w:r>
        <w:t xml:space="preserve"> </w:t>
      </w:r>
      <w:r w:rsidRPr="007B100E">
        <w:t>Câmara Municipal para incrementar dotações específicas da Prefeitura.</w:t>
      </w:r>
    </w:p>
    <w:p w14:paraId="6B4823BE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5614DBCE" w14:textId="0144E76D" w:rsid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>§ 1º</w:t>
      </w:r>
      <w:r w:rsidRPr="007B100E">
        <w:t xml:space="preserve"> Os recursos devolvidos antecipadamente devem ser utilizados exclusivam</w:t>
      </w:r>
      <w:r>
        <w:t>ente para auxiliar nas despesas correntes nas áreas de saúde, educação, assistência social, saneamento e/ou segurança.</w:t>
      </w:r>
    </w:p>
    <w:p w14:paraId="7AB02D68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2D167616" w14:textId="14B7543B" w:rsid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§ 2º </w:t>
      </w:r>
      <w:r w:rsidRPr="007B100E">
        <w:t>As despesas decorrentes de tais recursos deverão ser devidamente ju</w:t>
      </w:r>
      <w:r>
        <w:t>stificadas e executadas a partir de vínculos específicos à receita devolvida antecipadamente.</w:t>
      </w:r>
    </w:p>
    <w:p w14:paraId="700EB44F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2F4DE805" w14:textId="77777777" w:rsidR="007B100E" w:rsidRDefault="007B100E" w:rsidP="00FB415C">
      <w:pPr>
        <w:autoSpaceDE w:val="0"/>
        <w:autoSpaceDN w:val="0"/>
        <w:adjustRightInd w:val="0"/>
        <w:jc w:val="center"/>
      </w:pPr>
      <w:r w:rsidRPr="00FB415C">
        <w:lastRenderedPageBreak/>
        <w:t>CAPÍTULO X</w:t>
      </w:r>
    </w:p>
    <w:p w14:paraId="70275514" w14:textId="77777777" w:rsidR="00FB415C" w:rsidRPr="00FB415C" w:rsidRDefault="00FB415C" w:rsidP="00FB415C">
      <w:pPr>
        <w:autoSpaceDE w:val="0"/>
        <w:autoSpaceDN w:val="0"/>
        <w:adjustRightInd w:val="0"/>
        <w:jc w:val="center"/>
      </w:pPr>
    </w:p>
    <w:p w14:paraId="5ACAE001" w14:textId="77777777" w:rsidR="007B100E" w:rsidRPr="00FB415C" w:rsidRDefault="007B100E" w:rsidP="00FB415C">
      <w:pPr>
        <w:autoSpaceDE w:val="0"/>
        <w:autoSpaceDN w:val="0"/>
        <w:adjustRightInd w:val="0"/>
        <w:jc w:val="center"/>
      </w:pPr>
      <w:r w:rsidRPr="00FB415C">
        <w:t>DAS DESPESAS COM PESSOAL</w:t>
      </w:r>
    </w:p>
    <w:p w14:paraId="4CEF2AC8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3157FF6C" w14:textId="3E094646" w:rsid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Art. 19. </w:t>
      </w:r>
      <w:r w:rsidRPr="007B100E">
        <w:t>Desde que respeitados os limites e as vedações previstos nos artigos 20 e</w:t>
      </w:r>
      <w:r>
        <w:t xml:space="preserve"> </w:t>
      </w:r>
      <w:r w:rsidRPr="007B100E">
        <w:t>22, parágrafo único, da Lei Complementar Federal nº 101/2000, fica autorizado o aumento da</w:t>
      </w:r>
      <w:r>
        <w:t xml:space="preserve"> </w:t>
      </w:r>
      <w:r w:rsidRPr="007B100E">
        <w:t>despesa com pessoal para:</w:t>
      </w:r>
    </w:p>
    <w:p w14:paraId="2E4C3E93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384C7D98" w14:textId="30AB62AA" w:rsid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>I</w:t>
      </w:r>
      <w:r w:rsidRPr="007B100E">
        <w:t xml:space="preserve"> - concessão de vantagem ou aumento de remuneração, criação de cargos,</w:t>
      </w:r>
      <w:r>
        <w:t xml:space="preserve"> </w:t>
      </w:r>
      <w:r w:rsidRPr="007B100E">
        <w:t>empregos e funções ou alteração de estruturas de carreiras;</w:t>
      </w:r>
    </w:p>
    <w:p w14:paraId="00D95FF6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697B0E40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>II</w:t>
      </w:r>
      <w:r w:rsidRPr="007B100E">
        <w:t xml:space="preserve"> - admissão de pessoal ou contratação a qualquer título.</w:t>
      </w:r>
    </w:p>
    <w:p w14:paraId="5E2C3957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6974AF87" w14:textId="4F7D1A9B" w:rsid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>§ 1</w:t>
      </w:r>
      <w:r w:rsidR="00FB415C">
        <w:rPr>
          <w:b/>
          <w:bCs/>
        </w:rPr>
        <w:t>º</w:t>
      </w:r>
      <w:r w:rsidRPr="007B100E">
        <w:t xml:space="preserve"> Os aumentos de despesa de que trata este artigo somente poderão ocorrer se</w:t>
      </w:r>
      <w:r>
        <w:t xml:space="preserve"> </w:t>
      </w:r>
      <w:r w:rsidRPr="007B100E">
        <w:t>houver:</w:t>
      </w:r>
    </w:p>
    <w:p w14:paraId="2B21B0C1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6362AA9B" w14:textId="514BD108" w:rsid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I </w:t>
      </w:r>
      <w:r w:rsidRPr="007B100E">
        <w:t>- prévia dotação orçamentária suficiente para atender às projeções de despesa de</w:t>
      </w:r>
      <w:r>
        <w:t xml:space="preserve"> </w:t>
      </w:r>
      <w:r w:rsidRPr="007B100E">
        <w:t>pessoal e aos acréscimos dela decorrentes;</w:t>
      </w:r>
    </w:p>
    <w:p w14:paraId="459A3B1F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5B37EBA7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  <w:rPr>
          <w:i/>
          <w:iCs/>
        </w:rPr>
      </w:pPr>
      <w:r w:rsidRPr="007B100E">
        <w:rPr>
          <w:b/>
          <w:bCs/>
        </w:rPr>
        <w:t xml:space="preserve">II </w:t>
      </w:r>
      <w:r w:rsidRPr="007B100E">
        <w:t>- lei específica para as hipóteses previstas no inciso I do caput;</w:t>
      </w:r>
    </w:p>
    <w:p w14:paraId="78E0DD8A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53107554" w14:textId="3D68CF2E" w:rsid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III </w:t>
      </w:r>
      <w:r w:rsidRPr="007B100E">
        <w:t>- no caso do Poder Legislativo, a observância aos limites fixados nos artigos</w:t>
      </w:r>
      <w:r>
        <w:t xml:space="preserve"> </w:t>
      </w:r>
      <w:r w:rsidRPr="007B100E">
        <w:t>29 e 29-A da Constituição Federal.</w:t>
      </w:r>
    </w:p>
    <w:p w14:paraId="676233C4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2FCA2056" w14:textId="0D727D3C" w:rsid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§ 2° </w:t>
      </w:r>
      <w:r w:rsidRPr="007B100E">
        <w:t>Na hipótese de ser atingido o limite prudencial de que trata o artigo 22,</w:t>
      </w:r>
      <w:r>
        <w:t xml:space="preserve"> </w:t>
      </w:r>
      <w:r w:rsidRPr="007B100E">
        <w:t>parágrafo único, da Lei de Responsabilidade Fiscal (Lei Complementar Federal nº 1</w:t>
      </w:r>
      <w:r>
        <w:t>01</w:t>
      </w:r>
      <w:r w:rsidRPr="007B100E">
        <w:t>/2000),</w:t>
      </w:r>
      <w:r>
        <w:t xml:space="preserve"> </w:t>
      </w:r>
      <w:r w:rsidRPr="007B100E">
        <w:t>a contratação de horas extras fica vedada, salvo:</w:t>
      </w:r>
    </w:p>
    <w:p w14:paraId="404A9D25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78473E48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>I -</w:t>
      </w:r>
      <w:r w:rsidRPr="007B100E">
        <w:t xml:space="preserve"> nas emergências e nas calamidades públicas;</w:t>
      </w:r>
    </w:p>
    <w:p w14:paraId="48B34364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</w:p>
    <w:p w14:paraId="602D5574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>II</w:t>
      </w:r>
      <w:r w:rsidRPr="007B100E">
        <w:t xml:space="preserve"> - para atender as demandas inadiáveis da atenção básica à saúde pública;</w:t>
      </w:r>
    </w:p>
    <w:p w14:paraId="01894C85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6342260" w14:textId="202D3650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III </w:t>
      </w:r>
      <w:r w:rsidRPr="007B100E">
        <w:t>- para manutenção das atividades mínimas das instituições de ensino;</w:t>
      </w:r>
    </w:p>
    <w:p w14:paraId="1327EE2F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78376513" w14:textId="7509788B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IV </w:t>
      </w:r>
      <w:r w:rsidRPr="007B100E">
        <w:t>- nas demais situações de relevante interesse público, devida e expressamente</w:t>
      </w:r>
      <w:r>
        <w:t xml:space="preserve"> </w:t>
      </w:r>
      <w:r w:rsidRPr="007B100E">
        <w:t>justificadas e autorizadas pelo respectivo Chefe do Poder Executivo.</w:t>
      </w:r>
    </w:p>
    <w:p w14:paraId="66D116AF" w14:textId="77777777" w:rsidR="007B100E" w:rsidRDefault="007B100E" w:rsidP="007B100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02D731B" w14:textId="0762728C" w:rsidR="007B100E" w:rsidRDefault="007B100E" w:rsidP="007B100E">
      <w:pPr>
        <w:autoSpaceDE w:val="0"/>
        <w:autoSpaceDN w:val="0"/>
        <w:adjustRightInd w:val="0"/>
        <w:jc w:val="center"/>
      </w:pPr>
      <w:r w:rsidRPr="009933A2">
        <w:t>CAPÍTULO XI</w:t>
      </w:r>
    </w:p>
    <w:p w14:paraId="1463A10B" w14:textId="77777777" w:rsidR="009933A2" w:rsidRPr="009933A2" w:rsidRDefault="009933A2" w:rsidP="007B100E">
      <w:pPr>
        <w:autoSpaceDE w:val="0"/>
        <w:autoSpaceDN w:val="0"/>
        <w:adjustRightInd w:val="0"/>
        <w:jc w:val="center"/>
      </w:pPr>
    </w:p>
    <w:p w14:paraId="6AA5872E" w14:textId="77777777" w:rsidR="007B100E" w:rsidRPr="009933A2" w:rsidRDefault="007B100E" w:rsidP="007B100E">
      <w:pPr>
        <w:autoSpaceDE w:val="0"/>
        <w:autoSpaceDN w:val="0"/>
        <w:adjustRightInd w:val="0"/>
        <w:jc w:val="center"/>
      </w:pPr>
      <w:r w:rsidRPr="009933A2">
        <w:t>DOS NOVOS PROJETOS</w:t>
      </w:r>
    </w:p>
    <w:p w14:paraId="4B150CCD" w14:textId="77777777" w:rsidR="007B100E" w:rsidRPr="007B100E" w:rsidRDefault="007B100E" w:rsidP="007B100E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5CA3D45" w14:textId="4DB05FE7" w:rsidR="007B100E" w:rsidRDefault="007B100E" w:rsidP="009933A2">
      <w:pPr>
        <w:autoSpaceDE w:val="0"/>
        <w:autoSpaceDN w:val="0"/>
        <w:adjustRightInd w:val="0"/>
        <w:ind w:firstLine="4502"/>
        <w:jc w:val="both"/>
      </w:pPr>
      <w:r w:rsidRPr="007B100E">
        <w:rPr>
          <w:b/>
          <w:bCs/>
        </w:rPr>
        <w:t xml:space="preserve">Art. 20. </w:t>
      </w:r>
      <w:r w:rsidRPr="007B100E">
        <w:t>A lei orçamentária não consignará recursos para início de novos projetos</w:t>
      </w:r>
      <w:r w:rsidR="009933A2">
        <w:t xml:space="preserve"> </w:t>
      </w:r>
      <w:r w:rsidRPr="007B100E">
        <w:t>se não estiverem adequadamente atendidos aqueles em andamento ou concluídos e</w:t>
      </w:r>
      <w:r w:rsidR="009933A2">
        <w:t xml:space="preserve"> </w:t>
      </w:r>
      <w:r w:rsidRPr="007B100E">
        <w:t>contempladas as despesas de conservação do patrimônio público.</w:t>
      </w:r>
    </w:p>
    <w:p w14:paraId="2113CF18" w14:textId="77777777" w:rsidR="009933A2" w:rsidRDefault="009933A2" w:rsidP="009933A2">
      <w:pPr>
        <w:autoSpaceDE w:val="0"/>
        <w:autoSpaceDN w:val="0"/>
        <w:adjustRightInd w:val="0"/>
        <w:ind w:firstLine="4502"/>
        <w:jc w:val="both"/>
      </w:pPr>
    </w:p>
    <w:p w14:paraId="67CD65A0" w14:textId="168A91FA" w:rsidR="009933A2" w:rsidRDefault="009933A2" w:rsidP="009933A2">
      <w:pPr>
        <w:autoSpaceDE w:val="0"/>
        <w:autoSpaceDN w:val="0"/>
        <w:adjustRightInd w:val="0"/>
        <w:ind w:firstLine="4502"/>
        <w:jc w:val="both"/>
      </w:pPr>
      <w:r w:rsidRPr="009933A2">
        <w:rPr>
          <w:b/>
          <w:bCs/>
        </w:rPr>
        <w:t>§ 1º</w:t>
      </w:r>
      <w:r w:rsidRPr="009933A2">
        <w:t xml:space="preserve"> A regra constante do caput</w:t>
      </w:r>
      <w:r w:rsidRPr="009933A2">
        <w:rPr>
          <w:i/>
          <w:iCs/>
        </w:rPr>
        <w:t xml:space="preserve"> </w:t>
      </w:r>
      <w:r w:rsidRPr="009933A2">
        <w:t>deste artigo aplica-se no âmbito de cada fonte d</w:t>
      </w:r>
      <w:r>
        <w:t xml:space="preserve">e </w:t>
      </w:r>
      <w:r w:rsidRPr="009933A2">
        <w:t>recursos, conforme vinculações legalmente estabelecidas.</w:t>
      </w:r>
    </w:p>
    <w:p w14:paraId="1F2F5BB9" w14:textId="77777777" w:rsidR="009933A2" w:rsidRDefault="009933A2" w:rsidP="009933A2">
      <w:pPr>
        <w:autoSpaceDE w:val="0"/>
        <w:autoSpaceDN w:val="0"/>
        <w:adjustRightInd w:val="0"/>
        <w:ind w:firstLine="4502"/>
        <w:jc w:val="both"/>
      </w:pPr>
    </w:p>
    <w:p w14:paraId="4FB4A053" w14:textId="1041D8D6" w:rsidR="009933A2" w:rsidRDefault="009933A2" w:rsidP="009933A2">
      <w:pPr>
        <w:autoSpaceDE w:val="0"/>
        <w:autoSpaceDN w:val="0"/>
        <w:adjustRightInd w:val="0"/>
        <w:ind w:firstLine="4502"/>
        <w:jc w:val="both"/>
      </w:pPr>
      <w:r w:rsidRPr="009933A2">
        <w:rPr>
          <w:b/>
          <w:bCs/>
        </w:rPr>
        <w:t xml:space="preserve">§ 2º </w:t>
      </w:r>
      <w:r w:rsidRPr="009933A2">
        <w:t>Para os fins deste artigo, entende-se por adequadamente atendidos os</w:t>
      </w:r>
      <w:r>
        <w:t xml:space="preserve"> projetos cuja alocação de recursos orçamentários esteja compatível com os respectivos cronogramas físico-financeiros pactuados em vigências, acompanhado de parecer técnico da Pasta responsável por tal projeto, devidamente justificado, respeitando as normativas da Lei de Responsabilidade Fiscal (Lei Complementar Federal nº 101/2000).</w:t>
      </w:r>
    </w:p>
    <w:p w14:paraId="29E0A693" w14:textId="77777777" w:rsidR="009933A2" w:rsidRDefault="009933A2" w:rsidP="009933A2">
      <w:pPr>
        <w:autoSpaceDE w:val="0"/>
        <w:autoSpaceDN w:val="0"/>
        <w:adjustRightInd w:val="0"/>
        <w:ind w:firstLine="4502"/>
        <w:jc w:val="both"/>
      </w:pPr>
    </w:p>
    <w:p w14:paraId="3045E2B6" w14:textId="11FB3380" w:rsidR="009933A2" w:rsidRPr="009933A2" w:rsidRDefault="009933A2" w:rsidP="009933A2">
      <w:pPr>
        <w:autoSpaceDE w:val="0"/>
        <w:autoSpaceDN w:val="0"/>
        <w:adjustRightInd w:val="0"/>
        <w:ind w:firstLine="4502"/>
        <w:jc w:val="both"/>
      </w:pPr>
      <w:r w:rsidRPr="009933A2">
        <w:rPr>
          <w:b/>
          <w:bCs/>
        </w:rPr>
        <w:t xml:space="preserve">§ 3º </w:t>
      </w:r>
      <w:r w:rsidRPr="009933A2">
        <w:t>Os novos projetos não poderão ser aprovados se não for comprovada e</w:t>
      </w:r>
      <w:r>
        <w:t xml:space="preserve"> </w:t>
      </w:r>
      <w:r w:rsidRPr="009933A2">
        <w:t>devidamente justificada a viabilidade orçamentária-financeira, técnica e administrativa</w:t>
      </w:r>
      <w:r>
        <w:t xml:space="preserve"> </w:t>
      </w:r>
      <w:r w:rsidRPr="009933A2">
        <w:t>durante sua execução e posterior funcionamento, sendo necessário estudo de impacto</w:t>
      </w:r>
      <w:r>
        <w:t xml:space="preserve"> </w:t>
      </w:r>
      <w:r w:rsidRPr="009933A2">
        <w:t>orçamentário-financeiro e pareceres técnicos das unidades orçamentárias envolvidas,</w:t>
      </w:r>
      <w:r>
        <w:t xml:space="preserve"> </w:t>
      </w:r>
      <w:r w:rsidRPr="009933A2">
        <w:t>comprovando sua necessidade e que tal projeto não irá causar restrições financeiras e</w:t>
      </w:r>
      <w:r>
        <w:t xml:space="preserve"> </w:t>
      </w:r>
      <w:r w:rsidRPr="009933A2">
        <w:t>orçamentárias que gerem prejuízo às outras áreas, em especial aquelas ligadas à saúde,</w:t>
      </w:r>
      <w:r>
        <w:t xml:space="preserve"> </w:t>
      </w:r>
      <w:r w:rsidRPr="009933A2">
        <w:t>educação, assistência social, segurança, saneamento, mobilidade e limpeza pública, e não</w:t>
      </w:r>
      <w:r>
        <w:t xml:space="preserve"> </w:t>
      </w:r>
      <w:r w:rsidRPr="009933A2">
        <w:t>causará dificuldades para cumprir as obrigações de pagamento com pessoal e encargos</w:t>
      </w:r>
      <w:r>
        <w:t xml:space="preserve"> </w:t>
      </w:r>
      <w:r w:rsidRPr="009933A2">
        <w:t>sociais, juros, amortizações e precatórios judiciais.</w:t>
      </w:r>
    </w:p>
    <w:p w14:paraId="2E35AA59" w14:textId="77777777" w:rsidR="009933A2" w:rsidRDefault="009933A2" w:rsidP="009933A2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4172654" w14:textId="11CE30E0" w:rsidR="009933A2" w:rsidRDefault="009933A2" w:rsidP="009933A2">
      <w:pPr>
        <w:autoSpaceDE w:val="0"/>
        <w:autoSpaceDN w:val="0"/>
        <w:adjustRightInd w:val="0"/>
        <w:jc w:val="center"/>
      </w:pPr>
      <w:r w:rsidRPr="009933A2">
        <w:t>CAPÍTULO XII</w:t>
      </w:r>
    </w:p>
    <w:p w14:paraId="63378C35" w14:textId="77777777" w:rsidR="009933A2" w:rsidRPr="009933A2" w:rsidRDefault="009933A2" w:rsidP="009933A2">
      <w:pPr>
        <w:autoSpaceDE w:val="0"/>
        <w:autoSpaceDN w:val="0"/>
        <w:adjustRightInd w:val="0"/>
        <w:jc w:val="center"/>
      </w:pPr>
    </w:p>
    <w:p w14:paraId="07261F90" w14:textId="77777777" w:rsidR="009933A2" w:rsidRPr="009933A2" w:rsidRDefault="009933A2" w:rsidP="009933A2">
      <w:pPr>
        <w:autoSpaceDE w:val="0"/>
        <w:autoSpaceDN w:val="0"/>
        <w:adjustRightInd w:val="0"/>
        <w:jc w:val="center"/>
      </w:pPr>
      <w:r w:rsidRPr="009933A2">
        <w:t>DAS OPERAÇÕES DE CRÉDITO</w:t>
      </w:r>
    </w:p>
    <w:p w14:paraId="54C685AF" w14:textId="77777777" w:rsidR="009933A2" w:rsidRPr="009933A2" w:rsidRDefault="009933A2" w:rsidP="009933A2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381FC80B" w14:textId="6F3C8EAF" w:rsidR="009933A2" w:rsidRPr="009933A2" w:rsidRDefault="009933A2" w:rsidP="009933A2">
      <w:pPr>
        <w:autoSpaceDE w:val="0"/>
        <w:autoSpaceDN w:val="0"/>
        <w:adjustRightInd w:val="0"/>
        <w:ind w:firstLine="4502"/>
        <w:jc w:val="both"/>
      </w:pPr>
      <w:r w:rsidRPr="009933A2">
        <w:rPr>
          <w:b/>
          <w:bCs/>
        </w:rPr>
        <w:t xml:space="preserve">Art. 21. </w:t>
      </w:r>
      <w:r w:rsidRPr="009933A2">
        <w:t>Fica o Poder Executivo autorizado a efetuar operações de crédito por</w:t>
      </w:r>
      <w:r>
        <w:t xml:space="preserve"> </w:t>
      </w:r>
      <w:r w:rsidRPr="009933A2">
        <w:t>antecipação da receita para atender insuficiências de caixa, respeitado o disposto no artigo 38</w:t>
      </w:r>
      <w:r>
        <w:t xml:space="preserve"> </w:t>
      </w:r>
      <w:r w:rsidRPr="009933A2">
        <w:t>da Lei de Responsabilidade Fiscal (Lei Complementar Federal nº 101/2000).</w:t>
      </w:r>
    </w:p>
    <w:p w14:paraId="43F7C871" w14:textId="77777777" w:rsidR="009933A2" w:rsidRDefault="009933A2" w:rsidP="009933A2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DD3AC1E" w14:textId="5DF2DBAF" w:rsidR="009933A2" w:rsidRDefault="009933A2" w:rsidP="009933A2">
      <w:pPr>
        <w:autoSpaceDE w:val="0"/>
        <w:autoSpaceDN w:val="0"/>
        <w:adjustRightInd w:val="0"/>
        <w:ind w:firstLine="4502"/>
        <w:jc w:val="both"/>
      </w:pPr>
      <w:r w:rsidRPr="009933A2">
        <w:rPr>
          <w:b/>
          <w:bCs/>
        </w:rPr>
        <w:t xml:space="preserve">Art. 22. </w:t>
      </w:r>
      <w:r w:rsidRPr="009933A2">
        <w:t>A contratação de novos empréstimos deve ser acompanhada,</w:t>
      </w:r>
      <w:r>
        <w:t xml:space="preserve"> </w:t>
      </w:r>
      <w:r w:rsidRPr="009933A2">
        <w:t>previamente, de estudo de viabilidade e parecer técnico, de modo a comprovar que os</w:t>
      </w:r>
      <w:r>
        <w:t xml:space="preserve"> </w:t>
      </w:r>
      <w:r w:rsidRPr="009933A2">
        <w:t>aumentos da dívida e dos seus encargos não irão comprometer as despesas correntes</w:t>
      </w:r>
      <w:r>
        <w:t xml:space="preserve"> </w:t>
      </w:r>
      <w:r w:rsidRPr="009933A2">
        <w:t>existentes, seguindo as normativas da Resolução do Senado Federal nº 40 e 43, de 2001, com</w:t>
      </w:r>
      <w:r>
        <w:t xml:space="preserve"> </w:t>
      </w:r>
      <w:r w:rsidRPr="009933A2">
        <w:t>suas alterações.</w:t>
      </w:r>
    </w:p>
    <w:p w14:paraId="3A0D47B7" w14:textId="77777777" w:rsidR="009933A2" w:rsidRPr="009933A2" w:rsidRDefault="009933A2" w:rsidP="009933A2">
      <w:pPr>
        <w:autoSpaceDE w:val="0"/>
        <w:autoSpaceDN w:val="0"/>
        <w:adjustRightInd w:val="0"/>
        <w:ind w:firstLine="4502"/>
        <w:jc w:val="both"/>
      </w:pPr>
    </w:p>
    <w:p w14:paraId="39A0B0EC" w14:textId="7D1DEC88" w:rsidR="009933A2" w:rsidRPr="009933A2" w:rsidRDefault="009933A2" w:rsidP="009933A2">
      <w:pPr>
        <w:autoSpaceDE w:val="0"/>
        <w:autoSpaceDN w:val="0"/>
        <w:adjustRightInd w:val="0"/>
        <w:ind w:firstLine="4502"/>
        <w:jc w:val="both"/>
      </w:pPr>
      <w:r w:rsidRPr="009933A2">
        <w:rPr>
          <w:b/>
          <w:bCs/>
        </w:rPr>
        <w:t>§ 1</w:t>
      </w:r>
      <w:r>
        <w:rPr>
          <w:b/>
          <w:bCs/>
        </w:rPr>
        <w:t>º</w:t>
      </w:r>
      <w:r w:rsidRPr="009933A2">
        <w:rPr>
          <w:b/>
          <w:bCs/>
        </w:rPr>
        <w:t xml:space="preserve"> </w:t>
      </w:r>
      <w:r w:rsidRPr="009933A2">
        <w:t>Ao planejar o financiamento de projetos, a Administração Pública deve</w:t>
      </w:r>
      <w:r>
        <w:t xml:space="preserve"> </w:t>
      </w:r>
      <w:r w:rsidRPr="009933A2">
        <w:t>buscar as melhores condições de pagamentos e prazos de juros, amortizações e outros</w:t>
      </w:r>
      <w:r>
        <w:t xml:space="preserve"> </w:t>
      </w:r>
      <w:r w:rsidRPr="009933A2">
        <w:t>encargos financeiros, de modo a minimizar seu impacto orçamentário-financeiro.</w:t>
      </w:r>
    </w:p>
    <w:p w14:paraId="3A328234" w14:textId="77777777" w:rsidR="009933A2" w:rsidRDefault="009933A2" w:rsidP="009933A2">
      <w:pPr>
        <w:autoSpaceDE w:val="0"/>
        <w:autoSpaceDN w:val="0"/>
        <w:adjustRightInd w:val="0"/>
        <w:ind w:firstLine="4502"/>
        <w:jc w:val="both"/>
      </w:pPr>
    </w:p>
    <w:p w14:paraId="38496404" w14:textId="159024DF" w:rsidR="009933A2" w:rsidRDefault="009933A2" w:rsidP="009933A2">
      <w:pPr>
        <w:autoSpaceDE w:val="0"/>
        <w:autoSpaceDN w:val="0"/>
        <w:adjustRightInd w:val="0"/>
        <w:ind w:firstLine="4502"/>
        <w:jc w:val="both"/>
      </w:pPr>
      <w:r w:rsidRPr="009933A2">
        <w:rPr>
          <w:b/>
          <w:bCs/>
        </w:rPr>
        <w:t xml:space="preserve">§ 2º </w:t>
      </w:r>
      <w:r w:rsidRPr="009933A2">
        <w:t>Fica vedada a contratação de novas operações de crédito para o</w:t>
      </w:r>
      <w:r>
        <w:t xml:space="preserve"> </w:t>
      </w:r>
      <w:r w:rsidRPr="009933A2">
        <w:t>financiamento de novos projetos a partir do momento que a Administração Pública Municipal</w:t>
      </w:r>
      <w:r>
        <w:t xml:space="preserve"> </w:t>
      </w:r>
      <w:r w:rsidRPr="009933A2">
        <w:t>apresentar dificuldades no pagamento de todas as suas obrigações essenciais, isto é, pessoal e</w:t>
      </w:r>
      <w:r>
        <w:t xml:space="preserve"> </w:t>
      </w:r>
      <w:r w:rsidRPr="009933A2">
        <w:t>encargos sociais, gastos administrativos e operacionais, precatórios, pagamentos com juros e</w:t>
      </w:r>
      <w:r>
        <w:t xml:space="preserve"> </w:t>
      </w:r>
      <w:r w:rsidRPr="009933A2">
        <w:t>amortizações da dívida já existentes e gastos mínimos em saúde e educação, salvo em caso de</w:t>
      </w:r>
      <w:r>
        <w:t xml:space="preserve"> </w:t>
      </w:r>
      <w:r w:rsidRPr="009933A2">
        <w:t>calamidade pública ou acompanhado de medidas que incrementem a arrecadação no longo</w:t>
      </w:r>
      <w:r>
        <w:t xml:space="preserve"> </w:t>
      </w:r>
      <w:r w:rsidRPr="009933A2">
        <w:t>prazo na mesma proporção.</w:t>
      </w:r>
    </w:p>
    <w:p w14:paraId="06BBC69B" w14:textId="77777777" w:rsidR="009933A2" w:rsidRDefault="009933A2" w:rsidP="009933A2">
      <w:pPr>
        <w:autoSpaceDE w:val="0"/>
        <w:autoSpaceDN w:val="0"/>
        <w:adjustRightInd w:val="0"/>
        <w:ind w:firstLine="4502"/>
        <w:jc w:val="both"/>
      </w:pPr>
    </w:p>
    <w:p w14:paraId="705047B5" w14:textId="6E8C2A16" w:rsidR="009933A2" w:rsidRDefault="009933A2" w:rsidP="009933A2">
      <w:pPr>
        <w:autoSpaceDE w:val="0"/>
        <w:autoSpaceDN w:val="0"/>
        <w:adjustRightInd w:val="0"/>
        <w:ind w:firstLine="4502"/>
        <w:jc w:val="both"/>
      </w:pPr>
      <w:r w:rsidRPr="009933A2">
        <w:rPr>
          <w:b/>
          <w:bCs/>
        </w:rPr>
        <w:t xml:space="preserve">§ 3º </w:t>
      </w:r>
      <w:r w:rsidRPr="009933A2">
        <w:t>Para os fins deste artigo, a comprovação de dificuldades/viabilidade para</w:t>
      </w:r>
      <w:r>
        <w:t xml:space="preserve"> a realização dos pagamentos será feita por meio de processo administrativo, acompanhando de estudo, devidamente analisando pela Secretaria de Finanças e pela Procuradoria-Geral do Município.</w:t>
      </w:r>
    </w:p>
    <w:p w14:paraId="08906D3D" w14:textId="77777777" w:rsidR="009933A2" w:rsidRDefault="009933A2" w:rsidP="009933A2">
      <w:pPr>
        <w:autoSpaceDE w:val="0"/>
        <w:autoSpaceDN w:val="0"/>
        <w:adjustRightInd w:val="0"/>
        <w:ind w:firstLine="4502"/>
        <w:jc w:val="both"/>
      </w:pPr>
    </w:p>
    <w:p w14:paraId="74F88CB5" w14:textId="624F1950" w:rsidR="009933A2" w:rsidRDefault="009933A2" w:rsidP="009933A2">
      <w:pPr>
        <w:autoSpaceDE w:val="0"/>
        <w:autoSpaceDN w:val="0"/>
        <w:adjustRightInd w:val="0"/>
        <w:ind w:firstLine="4502"/>
        <w:jc w:val="both"/>
      </w:pPr>
      <w:r w:rsidRPr="009933A2">
        <w:rPr>
          <w:b/>
          <w:bCs/>
        </w:rPr>
        <w:t xml:space="preserve">§ 4º </w:t>
      </w:r>
      <w:r w:rsidRPr="009933A2">
        <w:t>É vedado ordenar, autorizar ou realizar operação de crédito</w:t>
      </w:r>
      <w:r>
        <w:t>, interno ou externo, sem prévia autorização legislativa, sob pena conforme indicada no artigo 359-A do Decreto-Lei nº 2.848, de 7 de dezembro de 1940.</w:t>
      </w:r>
    </w:p>
    <w:p w14:paraId="7439A181" w14:textId="77777777" w:rsidR="0081685B" w:rsidRDefault="0081685B" w:rsidP="009933A2">
      <w:pPr>
        <w:autoSpaceDE w:val="0"/>
        <w:autoSpaceDN w:val="0"/>
        <w:adjustRightInd w:val="0"/>
        <w:ind w:firstLine="4502"/>
        <w:jc w:val="both"/>
      </w:pPr>
    </w:p>
    <w:p w14:paraId="6CA594F7" w14:textId="77777777" w:rsidR="0081685B" w:rsidRDefault="0081685B" w:rsidP="0081685B">
      <w:pPr>
        <w:autoSpaceDE w:val="0"/>
        <w:autoSpaceDN w:val="0"/>
        <w:adjustRightInd w:val="0"/>
        <w:jc w:val="center"/>
      </w:pPr>
      <w:r w:rsidRPr="0081685B">
        <w:t>CAPÍTULO XIII</w:t>
      </w:r>
    </w:p>
    <w:p w14:paraId="1B42088A" w14:textId="77777777" w:rsidR="0081685B" w:rsidRPr="0081685B" w:rsidRDefault="0081685B" w:rsidP="0081685B">
      <w:pPr>
        <w:autoSpaceDE w:val="0"/>
        <w:autoSpaceDN w:val="0"/>
        <w:adjustRightInd w:val="0"/>
        <w:jc w:val="center"/>
      </w:pPr>
    </w:p>
    <w:p w14:paraId="2750ACD0" w14:textId="77777777" w:rsidR="0081685B" w:rsidRPr="0081685B" w:rsidRDefault="0081685B" w:rsidP="0081685B">
      <w:pPr>
        <w:autoSpaceDE w:val="0"/>
        <w:autoSpaceDN w:val="0"/>
        <w:adjustRightInd w:val="0"/>
        <w:jc w:val="center"/>
      </w:pPr>
      <w:r w:rsidRPr="0081685B">
        <w:t>DAS DESPESAS DE CARÁTER IRRELEVANTE</w:t>
      </w:r>
    </w:p>
    <w:p w14:paraId="7CA470B6" w14:textId="77777777" w:rsidR="0081685B" w:rsidRPr="0081685B" w:rsidRDefault="0081685B" w:rsidP="0081685B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35680952" w14:textId="46325CBA" w:rsidR="0081685B" w:rsidRDefault="0081685B" w:rsidP="0081685B">
      <w:pPr>
        <w:autoSpaceDE w:val="0"/>
        <w:autoSpaceDN w:val="0"/>
        <w:adjustRightInd w:val="0"/>
        <w:ind w:firstLine="4502"/>
        <w:jc w:val="both"/>
      </w:pPr>
      <w:r w:rsidRPr="0081685B">
        <w:rPr>
          <w:b/>
          <w:bCs/>
        </w:rPr>
        <w:t xml:space="preserve">Art. 23. </w:t>
      </w:r>
      <w:r w:rsidRPr="0081685B">
        <w:t>Para os fins do disposto no artigo 16, § 3°, da Lei Complementar Federal</w:t>
      </w:r>
      <w:r>
        <w:t xml:space="preserve"> </w:t>
      </w:r>
      <w:r w:rsidRPr="0081685B">
        <w:t>nº 1</w:t>
      </w:r>
      <w:r>
        <w:t>01</w:t>
      </w:r>
      <w:r w:rsidRPr="0081685B">
        <w:t>/2000, consideram-se irrelevantes as despesas com aquisição de bens ou de serviços e</w:t>
      </w:r>
      <w:r>
        <w:t xml:space="preserve"> </w:t>
      </w:r>
      <w:r w:rsidRPr="0081685B">
        <w:t>com a realização de obras e serviços de engenharia, até os valores de dispensa de licitação</w:t>
      </w:r>
      <w:r>
        <w:t xml:space="preserve"> </w:t>
      </w:r>
      <w:r w:rsidRPr="0081685B">
        <w:t>estabelecidos, respectivamente, nos incisos I e II do artigo 75 da Lei Federal nº 14.133, de</w:t>
      </w:r>
      <w:r>
        <w:t xml:space="preserve"> </w:t>
      </w:r>
      <w:r w:rsidRPr="0081685B">
        <w:t>2021, observadas as atualizações determinadas pelo Governo Federal com base no artigo 182</w:t>
      </w:r>
      <w:r>
        <w:t xml:space="preserve"> </w:t>
      </w:r>
      <w:r w:rsidRPr="0081685B">
        <w:t>da referida lei.</w:t>
      </w:r>
    </w:p>
    <w:p w14:paraId="74AB951D" w14:textId="77777777" w:rsidR="0081685B" w:rsidRPr="0081685B" w:rsidRDefault="0081685B" w:rsidP="0081685B">
      <w:pPr>
        <w:autoSpaceDE w:val="0"/>
        <w:autoSpaceDN w:val="0"/>
        <w:adjustRightInd w:val="0"/>
        <w:ind w:firstLine="4502"/>
        <w:jc w:val="both"/>
      </w:pPr>
    </w:p>
    <w:p w14:paraId="733A62C8" w14:textId="77777777" w:rsidR="0081685B" w:rsidRDefault="0081685B" w:rsidP="0081685B">
      <w:pPr>
        <w:autoSpaceDE w:val="0"/>
        <w:autoSpaceDN w:val="0"/>
        <w:adjustRightInd w:val="0"/>
        <w:jc w:val="center"/>
      </w:pPr>
      <w:r w:rsidRPr="0081685B">
        <w:t>CAPÍTULO XIV</w:t>
      </w:r>
    </w:p>
    <w:p w14:paraId="0C9565B0" w14:textId="77777777" w:rsidR="0081685B" w:rsidRPr="0081685B" w:rsidRDefault="0081685B" w:rsidP="0081685B">
      <w:pPr>
        <w:autoSpaceDE w:val="0"/>
        <w:autoSpaceDN w:val="0"/>
        <w:adjustRightInd w:val="0"/>
        <w:jc w:val="center"/>
      </w:pPr>
    </w:p>
    <w:p w14:paraId="21EC8440" w14:textId="77777777" w:rsidR="0081685B" w:rsidRPr="0081685B" w:rsidRDefault="0081685B" w:rsidP="0081685B">
      <w:pPr>
        <w:autoSpaceDE w:val="0"/>
        <w:autoSpaceDN w:val="0"/>
        <w:adjustRightInd w:val="0"/>
        <w:jc w:val="center"/>
      </w:pPr>
      <w:r w:rsidRPr="0081685B">
        <w:t>DO CONTROLE DE CUSTOS</w:t>
      </w:r>
    </w:p>
    <w:p w14:paraId="30EE4B98" w14:textId="77777777" w:rsidR="0081685B" w:rsidRPr="0081685B" w:rsidRDefault="0081685B" w:rsidP="0081685B">
      <w:pPr>
        <w:autoSpaceDE w:val="0"/>
        <w:autoSpaceDN w:val="0"/>
        <w:adjustRightInd w:val="0"/>
        <w:jc w:val="center"/>
        <w:rPr>
          <w:b/>
          <w:bCs/>
        </w:rPr>
      </w:pPr>
    </w:p>
    <w:p w14:paraId="08DF63CC" w14:textId="2A05E0E5" w:rsidR="0081685B" w:rsidRDefault="0081685B" w:rsidP="0081685B">
      <w:pPr>
        <w:autoSpaceDE w:val="0"/>
        <w:autoSpaceDN w:val="0"/>
        <w:adjustRightInd w:val="0"/>
        <w:ind w:firstLine="4502"/>
        <w:jc w:val="both"/>
      </w:pPr>
      <w:r w:rsidRPr="0081685B">
        <w:rPr>
          <w:b/>
          <w:bCs/>
        </w:rPr>
        <w:t xml:space="preserve">Art. 24. </w:t>
      </w:r>
      <w:r w:rsidRPr="0081685B">
        <w:t>Para atender ao disposto no artigo 4°, I, "e", da Lei Complementar</w:t>
      </w:r>
      <w:r>
        <w:t xml:space="preserve"> </w:t>
      </w:r>
      <w:r w:rsidRPr="0081685B">
        <w:t>Federal nº 1</w:t>
      </w:r>
      <w:r>
        <w:t>01</w:t>
      </w:r>
      <w:r w:rsidRPr="0081685B">
        <w:t>/2000, os Chefes dos Poderes Executivo e Legislativo adotarão providências</w:t>
      </w:r>
      <w:r>
        <w:t xml:space="preserve"> </w:t>
      </w:r>
      <w:r w:rsidRPr="0081685B">
        <w:t>junto aos respectivos setores de contabilidade e orçamento para, com base nas despesas</w:t>
      </w:r>
      <w:r>
        <w:t xml:space="preserve"> </w:t>
      </w:r>
      <w:r w:rsidRPr="0081685B">
        <w:t>liquidadas, apurar os custos e avaliar os resultados das ações e dos programas estabelecidos e</w:t>
      </w:r>
      <w:r>
        <w:t xml:space="preserve"> </w:t>
      </w:r>
      <w:r w:rsidRPr="0081685B">
        <w:t>financiados com recursos dos orçamentos.</w:t>
      </w:r>
    </w:p>
    <w:p w14:paraId="6CF1ED38" w14:textId="77777777" w:rsidR="0081685B" w:rsidRPr="0081685B" w:rsidRDefault="0081685B" w:rsidP="0081685B">
      <w:pPr>
        <w:autoSpaceDE w:val="0"/>
        <w:autoSpaceDN w:val="0"/>
        <w:adjustRightInd w:val="0"/>
        <w:ind w:firstLine="4502"/>
        <w:jc w:val="both"/>
      </w:pPr>
    </w:p>
    <w:p w14:paraId="0A168DBB" w14:textId="1149CD6E" w:rsidR="0081685B" w:rsidRPr="0081685B" w:rsidRDefault="0081685B" w:rsidP="0081685B">
      <w:pPr>
        <w:autoSpaceDE w:val="0"/>
        <w:autoSpaceDN w:val="0"/>
        <w:adjustRightInd w:val="0"/>
        <w:ind w:firstLine="4502"/>
        <w:jc w:val="both"/>
      </w:pPr>
      <w:r w:rsidRPr="0081685B">
        <w:rPr>
          <w:b/>
          <w:bCs/>
        </w:rPr>
        <w:t xml:space="preserve">Parágrafo único. </w:t>
      </w:r>
      <w:r w:rsidRPr="0081685B">
        <w:t>Os custos apurados e os resultados dos programas financiados</w:t>
      </w:r>
      <w:r>
        <w:t xml:space="preserve"> </w:t>
      </w:r>
      <w:r w:rsidRPr="0081685B">
        <w:t>pelo orçamento serão apresentados em quadros anuais, que permanecerão à disposição da</w:t>
      </w:r>
      <w:r>
        <w:t xml:space="preserve"> </w:t>
      </w:r>
      <w:r w:rsidRPr="0081685B">
        <w:t>sociedade em geral e das instituições encarregadas do controle externo.</w:t>
      </w:r>
    </w:p>
    <w:p w14:paraId="4EB16331" w14:textId="77777777" w:rsidR="0081685B" w:rsidRDefault="0081685B" w:rsidP="0081685B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1E47EC0B" w14:textId="575ABA7E" w:rsidR="0081685B" w:rsidRDefault="0081685B" w:rsidP="0081685B">
      <w:pPr>
        <w:autoSpaceDE w:val="0"/>
        <w:autoSpaceDN w:val="0"/>
        <w:adjustRightInd w:val="0"/>
        <w:jc w:val="center"/>
      </w:pPr>
      <w:r w:rsidRPr="0081685B">
        <w:t>CAPÍTULO XV</w:t>
      </w:r>
    </w:p>
    <w:p w14:paraId="413600C3" w14:textId="77777777" w:rsidR="0081685B" w:rsidRPr="0081685B" w:rsidRDefault="0081685B" w:rsidP="0081685B">
      <w:pPr>
        <w:autoSpaceDE w:val="0"/>
        <w:autoSpaceDN w:val="0"/>
        <w:adjustRightInd w:val="0"/>
        <w:jc w:val="center"/>
      </w:pPr>
    </w:p>
    <w:p w14:paraId="063F3D9D" w14:textId="0DB186A8" w:rsidR="0081685B" w:rsidRPr="0081685B" w:rsidRDefault="0081685B" w:rsidP="0081685B">
      <w:pPr>
        <w:autoSpaceDE w:val="0"/>
        <w:autoSpaceDN w:val="0"/>
        <w:adjustRightInd w:val="0"/>
        <w:jc w:val="center"/>
      </w:pPr>
      <w:r w:rsidRPr="0081685B">
        <w:t>DA TRANSFERÊNCIA DE RECURSOS A PESSOAS FÍSICAS E A PESSOAS JURÍDICAS DE DIREITO PÚBLICO E PRIVADO</w:t>
      </w:r>
    </w:p>
    <w:p w14:paraId="64612124" w14:textId="77777777" w:rsidR="0081685B" w:rsidRPr="0081685B" w:rsidRDefault="0081685B" w:rsidP="0081685B">
      <w:pPr>
        <w:autoSpaceDE w:val="0"/>
        <w:autoSpaceDN w:val="0"/>
        <w:adjustRightInd w:val="0"/>
        <w:jc w:val="center"/>
      </w:pPr>
    </w:p>
    <w:p w14:paraId="02C1ED8A" w14:textId="133D1711" w:rsidR="0081685B" w:rsidRPr="0081685B" w:rsidRDefault="0081685B" w:rsidP="0081685B">
      <w:pPr>
        <w:autoSpaceDE w:val="0"/>
        <w:autoSpaceDN w:val="0"/>
        <w:adjustRightInd w:val="0"/>
        <w:ind w:firstLine="4502"/>
        <w:jc w:val="both"/>
      </w:pPr>
      <w:r w:rsidRPr="0081685B">
        <w:rPr>
          <w:b/>
          <w:bCs/>
        </w:rPr>
        <w:t xml:space="preserve">Art. 25. </w:t>
      </w:r>
      <w:r w:rsidRPr="0081685B">
        <w:t>Observadas as normas estabelecidas pelo artigo 26 da Lei de</w:t>
      </w:r>
      <w:r>
        <w:t xml:space="preserve"> </w:t>
      </w:r>
      <w:r w:rsidRPr="0081685B">
        <w:t>Responsabilidade Fiscal (Lei Complementar Federal nº 101/2000), para dar cumprimento aos</w:t>
      </w:r>
      <w:r>
        <w:t xml:space="preserve"> </w:t>
      </w:r>
      <w:r w:rsidRPr="0081685B">
        <w:t>programas e às ações aprovadas pelo Legislativo na lei orçamentária, fica o Poder Executivo</w:t>
      </w:r>
      <w:r>
        <w:t xml:space="preserve"> </w:t>
      </w:r>
      <w:r w:rsidRPr="0081685B">
        <w:t>autorizado a destinar recursos para cobrir, direta ou indiretamente, necessidades de pessoas</w:t>
      </w:r>
      <w:r>
        <w:t xml:space="preserve"> </w:t>
      </w:r>
      <w:r w:rsidRPr="0081685B">
        <w:t>físicas, desde que em atendimento a recomendação expressa da unidade competente da</w:t>
      </w:r>
      <w:r>
        <w:t xml:space="preserve"> </w:t>
      </w:r>
      <w:r w:rsidRPr="0081685B">
        <w:t>Administração.</w:t>
      </w:r>
    </w:p>
    <w:p w14:paraId="35D6F9E2" w14:textId="77777777" w:rsidR="0081685B" w:rsidRDefault="0081685B" w:rsidP="0081685B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2C7A9F84" w14:textId="77138CF8" w:rsidR="0081685B" w:rsidRDefault="0081685B" w:rsidP="0081685B">
      <w:pPr>
        <w:autoSpaceDE w:val="0"/>
        <w:autoSpaceDN w:val="0"/>
        <w:adjustRightInd w:val="0"/>
        <w:ind w:firstLine="4502"/>
        <w:jc w:val="both"/>
      </w:pPr>
      <w:r w:rsidRPr="0081685B">
        <w:rPr>
          <w:b/>
          <w:bCs/>
        </w:rPr>
        <w:t xml:space="preserve">Parágrafo único. </w:t>
      </w:r>
      <w:r w:rsidRPr="0081685B">
        <w:t xml:space="preserve">De igual forma ao disposto no </w:t>
      </w:r>
      <w:r w:rsidRPr="0081685B">
        <w:rPr>
          <w:i/>
          <w:iCs/>
        </w:rPr>
        <w:t xml:space="preserve">caput </w:t>
      </w:r>
      <w:r w:rsidRPr="0081685B">
        <w:t>deste artigo, tendo em</w:t>
      </w:r>
      <w:r>
        <w:t xml:space="preserve"> </w:t>
      </w:r>
      <w:r w:rsidRPr="0081685B">
        <w:t>vista o relevante interesse público envolvido e de acordo com o estabelecido em lei,</w:t>
      </w:r>
      <w:r>
        <w:t xml:space="preserve"> poderão ser destinados recursos para a cobertura de déficit de pessoas jurídicas.</w:t>
      </w:r>
    </w:p>
    <w:p w14:paraId="4E792C69" w14:textId="77777777" w:rsidR="0081685B" w:rsidRDefault="0081685B" w:rsidP="0081685B">
      <w:pPr>
        <w:autoSpaceDE w:val="0"/>
        <w:autoSpaceDN w:val="0"/>
        <w:adjustRightInd w:val="0"/>
        <w:ind w:firstLine="4502"/>
        <w:jc w:val="both"/>
      </w:pPr>
    </w:p>
    <w:p w14:paraId="178936C9" w14:textId="14D57580" w:rsidR="0081685B" w:rsidRDefault="0081685B" w:rsidP="0081685B">
      <w:pPr>
        <w:autoSpaceDE w:val="0"/>
        <w:autoSpaceDN w:val="0"/>
        <w:adjustRightInd w:val="0"/>
        <w:ind w:firstLine="4502"/>
        <w:jc w:val="both"/>
      </w:pPr>
      <w:r w:rsidRPr="0081685B">
        <w:rPr>
          <w:b/>
          <w:bCs/>
        </w:rPr>
        <w:t xml:space="preserve">Art. 26. </w:t>
      </w:r>
      <w:r w:rsidRPr="0081685B">
        <w:t>Será permitida a transferência de recursos a entidades</w:t>
      </w:r>
      <w:r>
        <w:t xml:space="preserve"> privadas sem fins lucrativos, por meio de auxílios, subvenções ou contribuições, desde que observadas as seguintes</w:t>
      </w:r>
      <w:r w:rsidR="00A21CF3">
        <w:t xml:space="preserve"> exigências e condições, dentre outras porventura existentes, especialmente as </w:t>
      </w:r>
      <w:r w:rsidR="00A21CF3">
        <w:lastRenderedPageBreak/>
        <w:t>contidas na Lei Federal nº 4.320/1964, com suas alterações, e as que vierem a ser estabelecidas pelo Poder Executivo, a saber:</w:t>
      </w:r>
    </w:p>
    <w:p w14:paraId="7209A141" w14:textId="77777777" w:rsidR="00A21CF3" w:rsidRDefault="00A21CF3" w:rsidP="0081685B">
      <w:pPr>
        <w:autoSpaceDE w:val="0"/>
        <w:autoSpaceDN w:val="0"/>
        <w:adjustRightInd w:val="0"/>
        <w:ind w:firstLine="4502"/>
        <w:jc w:val="both"/>
      </w:pPr>
    </w:p>
    <w:p w14:paraId="1C3F3DB1" w14:textId="094AA523" w:rsidR="00A21CF3" w:rsidRPr="00A21CF3" w:rsidRDefault="00A21CF3" w:rsidP="00A21CF3">
      <w:pPr>
        <w:autoSpaceDE w:val="0"/>
        <w:autoSpaceDN w:val="0"/>
        <w:adjustRightInd w:val="0"/>
        <w:ind w:firstLine="4502"/>
        <w:jc w:val="both"/>
      </w:pPr>
      <w:r w:rsidRPr="00A21CF3">
        <w:rPr>
          <w:b/>
          <w:bCs/>
        </w:rPr>
        <w:t>I</w:t>
      </w:r>
      <w:r w:rsidRPr="00A21CF3">
        <w:t xml:space="preserve"> - apresentação de Plano de Trabalho a ser proposto pela beneficiária ou</w:t>
      </w:r>
      <w:r>
        <w:t xml:space="preserve"> </w:t>
      </w:r>
      <w:r w:rsidRPr="00A21CF3">
        <w:t>indicação das unidades de serviço que serão objeto dos recursos a serem transferidos;</w:t>
      </w:r>
    </w:p>
    <w:p w14:paraId="1EB4EC2C" w14:textId="77777777" w:rsidR="00A21CF3" w:rsidRDefault="00A21CF3" w:rsidP="00A21CF3">
      <w:pPr>
        <w:autoSpaceDE w:val="0"/>
        <w:autoSpaceDN w:val="0"/>
        <w:adjustRightInd w:val="0"/>
        <w:ind w:firstLine="4502"/>
        <w:jc w:val="both"/>
      </w:pPr>
    </w:p>
    <w:p w14:paraId="2CEC0E51" w14:textId="11412365" w:rsidR="00A21CF3" w:rsidRDefault="00A21CF3" w:rsidP="00A21CF3">
      <w:pPr>
        <w:autoSpaceDE w:val="0"/>
        <w:autoSpaceDN w:val="0"/>
        <w:adjustRightInd w:val="0"/>
        <w:ind w:firstLine="4502"/>
        <w:jc w:val="both"/>
      </w:pPr>
      <w:r w:rsidRPr="00A21CF3">
        <w:rPr>
          <w:b/>
          <w:bCs/>
        </w:rPr>
        <w:t>II</w:t>
      </w:r>
      <w:r w:rsidRPr="00A21CF3">
        <w:t xml:space="preserve"> - demonstrativo e parecer técnico evidenciando que a transferência de recursos</w:t>
      </w:r>
      <w:r>
        <w:t xml:space="preserve"> </w:t>
      </w:r>
      <w:r w:rsidRPr="00A21CF3">
        <w:t>representa vantagem econômica para o órgão concessor, em relação a sua aplicação direta;</w:t>
      </w:r>
    </w:p>
    <w:p w14:paraId="57344DAE" w14:textId="77777777" w:rsidR="00A21CF3" w:rsidRPr="00A21CF3" w:rsidRDefault="00A21CF3" w:rsidP="00A21CF3">
      <w:pPr>
        <w:autoSpaceDE w:val="0"/>
        <w:autoSpaceDN w:val="0"/>
        <w:adjustRightInd w:val="0"/>
        <w:ind w:firstLine="4502"/>
        <w:jc w:val="both"/>
      </w:pPr>
    </w:p>
    <w:p w14:paraId="76EE12E3" w14:textId="77777777" w:rsidR="00A21CF3" w:rsidRPr="00A21CF3" w:rsidRDefault="00A21CF3" w:rsidP="00A21CF3">
      <w:pPr>
        <w:autoSpaceDE w:val="0"/>
        <w:autoSpaceDN w:val="0"/>
        <w:adjustRightInd w:val="0"/>
        <w:ind w:firstLine="4502"/>
        <w:jc w:val="both"/>
      </w:pPr>
      <w:r w:rsidRPr="00A21CF3">
        <w:rPr>
          <w:b/>
          <w:bCs/>
        </w:rPr>
        <w:t xml:space="preserve">III </w:t>
      </w:r>
      <w:r w:rsidRPr="00A21CF3">
        <w:t>- justificativas quanto ao critério de escolha do beneficiário;</w:t>
      </w:r>
    </w:p>
    <w:p w14:paraId="466CFC5A" w14:textId="77777777" w:rsidR="00A21CF3" w:rsidRDefault="00A21CF3" w:rsidP="00A21CF3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28720AC9" w14:textId="5086BDEE" w:rsidR="00A21CF3" w:rsidRPr="00A21CF3" w:rsidRDefault="00A21CF3" w:rsidP="00A21CF3">
      <w:pPr>
        <w:autoSpaceDE w:val="0"/>
        <w:autoSpaceDN w:val="0"/>
        <w:adjustRightInd w:val="0"/>
        <w:ind w:firstLine="4502"/>
        <w:jc w:val="both"/>
      </w:pPr>
      <w:r w:rsidRPr="00A21CF3">
        <w:rPr>
          <w:b/>
          <w:bCs/>
        </w:rPr>
        <w:t xml:space="preserve">IV </w:t>
      </w:r>
      <w:r w:rsidRPr="00A21CF3">
        <w:t>- tratando-se de transferência de recursos não contemplada inicialmente na lei</w:t>
      </w:r>
      <w:r>
        <w:t xml:space="preserve"> </w:t>
      </w:r>
      <w:r w:rsidRPr="00A21CF3">
        <w:t>orçamentária, declaração quanto à compatibilização e adequação aos artigos 15 e 16 da Lei de</w:t>
      </w:r>
      <w:r>
        <w:t xml:space="preserve"> </w:t>
      </w:r>
      <w:r w:rsidRPr="00A21CF3">
        <w:t>Responsabilidade Fiscal (Lei Complementar Federal nº l</w:t>
      </w:r>
      <w:r>
        <w:t>01</w:t>
      </w:r>
      <w:r w:rsidRPr="00A21CF3">
        <w:t>/2000);</w:t>
      </w:r>
    </w:p>
    <w:p w14:paraId="5CEE0C64" w14:textId="77777777" w:rsidR="00A21CF3" w:rsidRDefault="00A21CF3" w:rsidP="00A21CF3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36EBCA1" w14:textId="691BECAE" w:rsidR="00A21CF3" w:rsidRPr="00A21CF3" w:rsidRDefault="00A21CF3" w:rsidP="00A21CF3">
      <w:pPr>
        <w:autoSpaceDE w:val="0"/>
        <w:autoSpaceDN w:val="0"/>
        <w:adjustRightInd w:val="0"/>
        <w:ind w:firstLine="4502"/>
        <w:jc w:val="both"/>
      </w:pPr>
      <w:r w:rsidRPr="00A21CF3">
        <w:rPr>
          <w:b/>
          <w:bCs/>
        </w:rPr>
        <w:t xml:space="preserve">V </w:t>
      </w:r>
      <w:r w:rsidRPr="00A21CF3">
        <w:t>- vedação à redistribuição dos recursos recebidos a outras entidades, congêneres</w:t>
      </w:r>
      <w:r>
        <w:t xml:space="preserve"> </w:t>
      </w:r>
      <w:r w:rsidRPr="00A21CF3">
        <w:t>ou não;</w:t>
      </w:r>
    </w:p>
    <w:p w14:paraId="7C1B14C1" w14:textId="77777777" w:rsidR="00A21CF3" w:rsidRDefault="00A21CF3" w:rsidP="00A21CF3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6A81A046" w14:textId="0EEF1354" w:rsidR="00A21CF3" w:rsidRPr="00A21CF3" w:rsidRDefault="00A21CF3" w:rsidP="00A21CF3">
      <w:pPr>
        <w:autoSpaceDE w:val="0"/>
        <w:autoSpaceDN w:val="0"/>
        <w:adjustRightInd w:val="0"/>
        <w:ind w:firstLine="4502"/>
        <w:jc w:val="both"/>
      </w:pPr>
      <w:r w:rsidRPr="00A21CF3">
        <w:rPr>
          <w:b/>
          <w:bCs/>
        </w:rPr>
        <w:t xml:space="preserve">VI </w:t>
      </w:r>
      <w:r w:rsidRPr="00A21CF3">
        <w:t>- apresentação da prestação de contas de recursos anteriormente recebidos, nos</w:t>
      </w:r>
      <w:r>
        <w:t xml:space="preserve"> </w:t>
      </w:r>
      <w:r w:rsidRPr="00A21CF3">
        <w:t>prazos e condições fixados na legislação, e inexistência de prestação de contas rejeitadas;</w:t>
      </w:r>
    </w:p>
    <w:p w14:paraId="1DF21B0F" w14:textId="77777777" w:rsidR="00A21CF3" w:rsidRDefault="00A21CF3" w:rsidP="00A21CF3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AED5E11" w14:textId="2E5E73E9" w:rsidR="00A21CF3" w:rsidRPr="00A21CF3" w:rsidRDefault="00A21CF3" w:rsidP="00A21CF3">
      <w:pPr>
        <w:autoSpaceDE w:val="0"/>
        <w:autoSpaceDN w:val="0"/>
        <w:adjustRightInd w:val="0"/>
        <w:ind w:firstLine="4502"/>
        <w:jc w:val="both"/>
      </w:pPr>
      <w:r w:rsidRPr="00A21CF3">
        <w:rPr>
          <w:b/>
          <w:bCs/>
        </w:rPr>
        <w:t xml:space="preserve">VII </w:t>
      </w:r>
      <w:r w:rsidRPr="00A21CF3">
        <w:t>- cláusula de reversão patrimonial, válida até a depreciação integral do bem</w:t>
      </w:r>
      <w:r>
        <w:t xml:space="preserve"> </w:t>
      </w:r>
      <w:r w:rsidRPr="00A21CF3">
        <w:t>ou a amortização do investimento, constituindo garantia real em favor da concedente em</w:t>
      </w:r>
      <w:r>
        <w:t xml:space="preserve"> </w:t>
      </w:r>
      <w:r w:rsidRPr="00A21CF3">
        <w:t>montante equivalente aos recursos de capital destinados à entidade, cuja execução ocorrerá</w:t>
      </w:r>
      <w:r>
        <w:t xml:space="preserve"> </w:t>
      </w:r>
      <w:r w:rsidRPr="00A21CF3">
        <w:t>caso se verifique desvio de finalidade ou aplicação irregular dos recursos;</w:t>
      </w:r>
    </w:p>
    <w:p w14:paraId="008D1DA6" w14:textId="77777777" w:rsidR="00A21CF3" w:rsidRDefault="00A21CF3" w:rsidP="00A21CF3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78668807" w14:textId="449A1DBC" w:rsidR="00A21CF3" w:rsidRPr="00A21CF3" w:rsidRDefault="00A21CF3" w:rsidP="00A21CF3">
      <w:pPr>
        <w:autoSpaceDE w:val="0"/>
        <w:autoSpaceDN w:val="0"/>
        <w:adjustRightInd w:val="0"/>
        <w:ind w:firstLine="4502"/>
        <w:jc w:val="both"/>
      </w:pPr>
      <w:r w:rsidRPr="00A21CF3">
        <w:rPr>
          <w:b/>
          <w:bCs/>
        </w:rPr>
        <w:t xml:space="preserve">VIII </w:t>
      </w:r>
      <w:r w:rsidRPr="00A21CF3">
        <w:t>- a prestação de contas deverá conter elementos que permitam ao órgão</w:t>
      </w:r>
      <w:r>
        <w:t xml:space="preserve"> </w:t>
      </w:r>
      <w:r w:rsidRPr="00A21CF3">
        <w:t>concessor avaliar o andamento ou concluir que o seu objeto foi executado conforme Plano de</w:t>
      </w:r>
      <w:r>
        <w:t xml:space="preserve"> </w:t>
      </w:r>
      <w:r w:rsidRPr="00A21CF3">
        <w:t>Trabalho, com a descrição pormenorizada das atividades realizadas e a comprovação do</w:t>
      </w:r>
      <w:r>
        <w:t xml:space="preserve"> </w:t>
      </w:r>
      <w:r w:rsidRPr="00A21CF3">
        <w:t>alcance das metas e dos resultados esperados, até o período de que trata a prestação de contas;</w:t>
      </w:r>
    </w:p>
    <w:p w14:paraId="55AED5C0" w14:textId="77777777" w:rsidR="00A21CF3" w:rsidRDefault="00A21CF3" w:rsidP="00A21CF3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4126F21" w14:textId="04860FC5" w:rsidR="00A21CF3" w:rsidRDefault="00A21CF3" w:rsidP="00A21CF3">
      <w:pPr>
        <w:autoSpaceDE w:val="0"/>
        <w:autoSpaceDN w:val="0"/>
        <w:adjustRightInd w:val="0"/>
        <w:ind w:firstLine="4502"/>
        <w:jc w:val="both"/>
      </w:pPr>
      <w:r w:rsidRPr="00A21CF3">
        <w:rPr>
          <w:b/>
          <w:bCs/>
        </w:rPr>
        <w:t xml:space="preserve">IX </w:t>
      </w:r>
      <w:r w:rsidRPr="00A21CF3">
        <w:t>- a beneficiária se submeterá à fiscalização do órgão concessor, com a</w:t>
      </w:r>
      <w:r>
        <w:t xml:space="preserve"> </w:t>
      </w:r>
      <w:r w:rsidRPr="00A21CF3">
        <w:t>finalidade de verificar o cumprimento das metas e dos objetivos para os quais receberam</w:t>
      </w:r>
      <w:r>
        <w:t xml:space="preserve"> </w:t>
      </w:r>
      <w:r w:rsidRPr="00A21CF3">
        <w:t>recursos;</w:t>
      </w:r>
    </w:p>
    <w:p w14:paraId="77AB3715" w14:textId="77777777" w:rsidR="00A21CF3" w:rsidRPr="00A21CF3" w:rsidRDefault="00A21CF3" w:rsidP="00A21CF3">
      <w:pPr>
        <w:autoSpaceDE w:val="0"/>
        <w:autoSpaceDN w:val="0"/>
        <w:adjustRightInd w:val="0"/>
        <w:ind w:firstLine="4502"/>
        <w:jc w:val="both"/>
      </w:pPr>
    </w:p>
    <w:p w14:paraId="523DF11F" w14:textId="77777777" w:rsidR="00A21CF3" w:rsidRDefault="00A21CF3" w:rsidP="00A21CF3">
      <w:pPr>
        <w:autoSpaceDE w:val="0"/>
        <w:autoSpaceDN w:val="0"/>
        <w:adjustRightInd w:val="0"/>
        <w:ind w:firstLine="4502"/>
        <w:jc w:val="both"/>
      </w:pPr>
      <w:r w:rsidRPr="00A21CF3">
        <w:rPr>
          <w:b/>
          <w:bCs/>
        </w:rPr>
        <w:t xml:space="preserve">X </w:t>
      </w:r>
      <w:r w:rsidRPr="00A21CF3">
        <w:t>- estar registrada no respectivo Conselho Municipal, quando cabível;</w:t>
      </w:r>
    </w:p>
    <w:p w14:paraId="3CFE6CC7" w14:textId="77777777" w:rsidR="00A21CF3" w:rsidRPr="00A21CF3" w:rsidRDefault="00A21CF3" w:rsidP="00A21CF3">
      <w:pPr>
        <w:autoSpaceDE w:val="0"/>
        <w:autoSpaceDN w:val="0"/>
        <w:adjustRightInd w:val="0"/>
        <w:ind w:firstLine="4502"/>
        <w:jc w:val="both"/>
      </w:pPr>
    </w:p>
    <w:p w14:paraId="2D580B94" w14:textId="77777777" w:rsidR="00A21CF3" w:rsidRDefault="00A21CF3" w:rsidP="00A21CF3">
      <w:pPr>
        <w:autoSpaceDE w:val="0"/>
        <w:autoSpaceDN w:val="0"/>
        <w:adjustRightInd w:val="0"/>
        <w:ind w:firstLine="4502"/>
        <w:jc w:val="both"/>
      </w:pPr>
      <w:r w:rsidRPr="00A21CF3">
        <w:rPr>
          <w:b/>
          <w:bCs/>
        </w:rPr>
        <w:t xml:space="preserve">XI </w:t>
      </w:r>
      <w:r w:rsidRPr="00A21CF3">
        <w:t>- comprovação de regularidade jurídica, fiscal e trabalhista;</w:t>
      </w:r>
    </w:p>
    <w:p w14:paraId="1AEFC52B" w14:textId="77777777" w:rsidR="00A21CF3" w:rsidRPr="00A21CF3" w:rsidRDefault="00A21CF3" w:rsidP="00A21CF3">
      <w:pPr>
        <w:autoSpaceDE w:val="0"/>
        <w:autoSpaceDN w:val="0"/>
        <w:adjustRightInd w:val="0"/>
        <w:ind w:firstLine="4502"/>
        <w:jc w:val="both"/>
      </w:pPr>
    </w:p>
    <w:p w14:paraId="765E5A0D" w14:textId="6D8EF641" w:rsidR="00A21CF3" w:rsidRDefault="00A21CF3" w:rsidP="00A21CF3">
      <w:pPr>
        <w:autoSpaceDE w:val="0"/>
        <w:autoSpaceDN w:val="0"/>
        <w:adjustRightInd w:val="0"/>
        <w:ind w:firstLine="4502"/>
        <w:jc w:val="both"/>
      </w:pPr>
      <w:r w:rsidRPr="00A21CF3">
        <w:rPr>
          <w:b/>
          <w:bCs/>
        </w:rPr>
        <w:t xml:space="preserve">XII </w:t>
      </w:r>
      <w:r w:rsidRPr="00A21CF3">
        <w:t>- escrituração de acordo com os princípios fundamentais de contabilidade e</w:t>
      </w:r>
      <w:r>
        <w:t xml:space="preserve"> </w:t>
      </w:r>
      <w:r w:rsidRPr="00A21CF3">
        <w:t>com as Normas Brasileiras de Contabilidade;</w:t>
      </w:r>
    </w:p>
    <w:p w14:paraId="68DC2667" w14:textId="77777777" w:rsidR="00A21CF3" w:rsidRPr="00A21CF3" w:rsidRDefault="00A21CF3" w:rsidP="00A21CF3">
      <w:pPr>
        <w:autoSpaceDE w:val="0"/>
        <w:autoSpaceDN w:val="0"/>
        <w:adjustRightInd w:val="0"/>
        <w:ind w:firstLine="4502"/>
        <w:jc w:val="both"/>
      </w:pPr>
    </w:p>
    <w:p w14:paraId="63EEC26A" w14:textId="5EE72777" w:rsidR="00A21CF3" w:rsidRDefault="00A21CF3" w:rsidP="00A21CF3">
      <w:pPr>
        <w:autoSpaceDE w:val="0"/>
        <w:autoSpaceDN w:val="0"/>
        <w:adjustRightInd w:val="0"/>
        <w:ind w:firstLine="4502"/>
        <w:jc w:val="both"/>
      </w:pPr>
      <w:r w:rsidRPr="00A21CF3">
        <w:rPr>
          <w:b/>
          <w:bCs/>
        </w:rPr>
        <w:lastRenderedPageBreak/>
        <w:t xml:space="preserve">XIII </w:t>
      </w:r>
      <w:r w:rsidRPr="00A21CF3">
        <w:t>- vedação à redistribuição dos recursos recebidos a outras entidades,</w:t>
      </w:r>
      <w:r>
        <w:t xml:space="preserve"> </w:t>
      </w:r>
      <w:r w:rsidRPr="00A21CF3">
        <w:t>congêneres ou não.</w:t>
      </w:r>
    </w:p>
    <w:p w14:paraId="498B7E49" w14:textId="77777777" w:rsidR="00A21CF3" w:rsidRPr="00A21CF3" w:rsidRDefault="00A21CF3" w:rsidP="00A21CF3">
      <w:pPr>
        <w:autoSpaceDE w:val="0"/>
        <w:autoSpaceDN w:val="0"/>
        <w:adjustRightInd w:val="0"/>
        <w:ind w:firstLine="4502"/>
        <w:jc w:val="both"/>
      </w:pPr>
    </w:p>
    <w:p w14:paraId="1359FEBF" w14:textId="09782A59" w:rsidR="00A21CF3" w:rsidRDefault="00A21CF3" w:rsidP="00A21CF3">
      <w:pPr>
        <w:autoSpaceDE w:val="0"/>
        <w:autoSpaceDN w:val="0"/>
        <w:adjustRightInd w:val="0"/>
        <w:ind w:firstLine="4502"/>
        <w:jc w:val="both"/>
      </w:pPr>
      <w:r w:rsidRPr="00A21CF3">
        <w:rPr>
          <w:b/>
          <w:bCs/>
        </w:rPr>
        <w:t>§ 1º</w:t>
      </w:r>
      <w:r w:rsidRPr="00A21CF3">
        <w:t xml:space="preserve"> A transferência de recursos a título de subvenções sociais, nos termos da Lei</w:t>
      </w:r>
      <w:r>
        <w:t xml:space="preserve"> </w:t>
      </w:r>
      <w:r w:rsidRPr="00A21CF3">
        <w:t>Federal nº 4.320/1964, com suas alterações, atenderá às entidades privadas sem fins lucrativos</w:t>
      </w:r>
      <w:r>
        <w:t xml:space="preserve"> </w:t>
      </w:r>
      <w:r w:rsidRPr="00A21CF3">
        <w:t>que exerçam atividades de natureza continuada nas áreas de assistência social, saúde,</w:t>
      </w:r>
      <w:r>
        <w:t xml:space="preserve"> </w:t>
      </w:r>
      <w:r w:rsidRPr="00A21CF3">
        <w:t>educação, esportes, meio ambiente e cultura.</w:t>
      </w:r>
    </w:p>
    <w:p w14:paraId="4C10245B" w14:textId="77777777" w:rsidR="00A21CF3" w:rsidRDefault="00A21CF3" w:rsidP="00A21CF3">
      <w:pPr>
        <w:autoSpaceDE w:val="0"/>
        <w:autoSpaceDN w:val="0"/>
        <w:adjustRightInd w:val="0"/>
        <w:ind w:firstLine="4502"/>
        <w:jc w:val="both"/>
      </w:pPr>
    </w:p>
    <w:p w14:paraId="619357EE" w14:textId="64489858" w:rsidR="00A21CF3" w:rsidRDefault="00A21CF3" w:rsidP="00A21CF3">
      <w:pPr>
        <w:autoSpaceDE w:val="0"/>
        <w:autoSpaceDN w:val="0"/>
        <w:adjustRightInd w:val="0"/>
        <w:ind w:firstLine="4502"/>
        <w:jc w:val="both"/>
      </w:pPr>
      <w:r w:rsidRPr="00A21CF3">
        <w:rPr>
          <w:b/>
          <w:bCs/>
        </w:rPr>
        <w:t xml:space="preserve">§ 2º </w:t>
      </w:r>
      <w:r w:rsidRPr="00A21CF3">
        <w:t>As contribuições somente serão destinadas às entidades sem fins lucrativ</w:t>
      </w:r>
      <w:r>
        <w:t>os que não atuem nas áreas de que trata o § 1º deste artigo.</w:t>
      </w:r>
    </w:p>
    <w:p w14:paraId="10AF7709" w14:textId="77777777" w:rsidR="00A21CF3" w:rsidRDefault="00A21CF3" w:rsidP="00A21CF3">
      <w:pPr>
        <w:autoSpaceDE w:val="0"/>
        <w:autoSpaceDN w:val="0"/>
        <w:adjustRightInd w:val="0"/>
        <w:ind w:firstLine="4502"/>
        <w:jc w:val="both"/>
      </w:pPr>
    </w:p>
    <w:p w14:paraId="72DC19DB" w14:textId="4B9978FB" w:rsidR="00A21CF3" w:rsidRDefault="00A21CF3" w:rsidP="00A21CF3">
      <w:pPr>
        <w:autoSpaceDE w:val="0"/>
        <w:autoSpaceDN w:val="0"/>
        <w:adjustRightInd w:val="0"/>
        <w:ind w:firstLine="4502"/>
        <w:jc w:val="both"/>
      </w:pPr>
      <w:r w:rsidRPr="00A21CF3">
        <w:rPr>
          <w:b/>
          <w:bCs/>
        </w:rPr>
        <w:t xml:space="preserve">§ 3º </w:t>
      </w:r>
      <w:r w:rsidRPr="00A21CF3">
        <w:t>A transferência de recursos a título de auxílios, previstos no artigo 12,</w:t>
      </w:r>
      <w:r>
        <w:t xml:space="preserve"> § 6º da Lei Federal nº 4.320/1964, somente poderá ser realizada para entidades privadas sem fins lucrativos e desde que sejam de atendimento direto e gratuito ao público.</w:t>
      </w:r>
    </w:p>
    <w:p w14:paraId="776AEFEA" w14:textId="77777777" w:rsidR="00BD0947" w:rsidRDefault="00BD0947" w:rsidP="00A21CF3">
      <w:pPr>
        <w:autoSpaceDE w:val="0"/>
        <w:autoSpaceDN w:val="0"/>
        <w:adjustRightInd w:val="0"/>
        <w:ind w:firstLine="4502"/>
        <w:jc w:val="both"/>
      </w:pPr>
    </w:p>
    <w:p w14:paraId="21E67872" w14:textId="0804DACC" w:rsidR="00BD0947" w:rsidRPr="00BD0947" w:rsidRDefault="00BD0947" w:rsidP="00BD0947">
      <w:pPr>
        <w:autoSpaceDE w:val="0"/>
        <w:autoSpaceDN w:val="0"/>
        <w:adjustRightInd w:val="0"/>
        <w:ind w:firstLine="4502"/>
        <w:jc w:val="both"/>
      </w:pPr>
      <w:r w:rsidRPr="00BD0947">
        <w:rPr>
          <w:b/>
          <w:bCs/>
        </w:rPr>
        <w:t xml:space="preserve">Art. 27. </w:t>
      </w:r>
      <w:r w:rsidRPr="00BD0947">
        <w:t>As transferências financeiras a outras entidades da Administração Pública</w:t>
      </w:r>
      <w:r>
        <w:t xml:space="preserve"> </w:t>
      </w:r>
      <w:r w:rsidRPr="00BD0947">
        <w:t>Municipal serão destinadas ao atendimento de despesas decorrentes da execução</w:t>
      </w:r>
      <w:r>
        <w:t xml:space="preserve"> </w:t>
      </w:r>
      <w:r w:rsidRPr="00BD0947">
        <w:t>orçamentária, na hipótese de insuficiência de recursos próprios para a sua realização.</w:t>
      </w:r>
    </w:p>
    <w:p w14:paraId="6E83F405" w14:textId="77777777" w:rsidR="00BD0947" w:rsidRDefault="00BD0947" w:rsidP="00BD0947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1C0910E4" w14:textId="7277EAEA" w:rsidR="00BD0947" w:rsidRPr="00BD0947" w:rsidRDefault="00BD0947" w:rsidP="00BD0947">
      <w:pPr>
        <w:autoSpaceDE w:val="0"/>
        <w:autoSpaceDN w:val="0"/>
        <w:adjustRightInd w:val="0"/>
        <w:ind w:firstLine="4502"/>
        <w:jc w:val="both"/>
      </w:pPr>
      <w:r w:rsidRPr="00BD0947">
        <w:rPr>
          <w:b/>
          <w:bCs/>
        </w:rPr>
        <w:t xml:space="preserve">Parágrafo único. </w:t>
      </w:r>
      <w:r w:rsidRPr="00BD0947">
        <w:t>Os repasses previstos no caput</w:t>
      </w:r>
      <w:r w:rsidRPr="00BD0947">
        <w:rPr>
          <w:i/>
          <w:iCs/>
        </w:rPr>
        <w:t xml:space="preserve"> </w:t>
      </w:r>
      <w:r w:rsidRPr="00BD0947">
        <w:t>deste artigo serão efetuados em</w:t>
      </w:r>
      <w:r>
        <w:t xml:space="preserve"> </w:t>
      </w:r>
      <w:r w:rsidRPr="00BD0947">
        <w:t>valores decorrentes da própria lei orçamentária e da abertura de créditos adicionais</w:t>
      </w:r>
      <w:r>
        <w:t xml:space="preserve"> </w:t>
      </w:r>
      <w:r w:rsidRPr="00BD0947">
        <w:t>suplementares e especiais autorizados em lei e dos créditos adicionais extraordinários.</w:t>
      </w:r>
    </w:p>
    <w:p w14:paraId="18A416DA" w14:textId="77777777" w:rsidR="00BD0947" w:rsidRDefault="00BD0947" w:rsidP="00BD0947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3D3C1A00" w14:textId="7DF3C5B9" w:rsidR="00BD0947" w:rsidRPr="00BD0947" w:rsidRDefault="00BD0947" w:rsidP="00BD0947">
      <w:pPr>
        <w:autoSpaceDE w:val="0"/>
        <w:autoSpaceDN w:val="0"/>
        <w:adjustRightInd w:val="0"/>
        <w:ind w:firstLine="4502"/>
        <w:jc w:val="both"/>
      </w:pPr>
      <w:r w:rsidRPr="00BD0947">
        <w:rPr>
          <w:b/>
          <w:bCs/>
        </w:rPr>
        <w:t xml:space="preserve">Art. 28. </w:t>
      </w:r>
      <w:r w:rsidRPr="00BD0947">
        <w:t>As disposições dos artigos 25 e 26 da presente lei serão observadas sem</w:t>
      </w:r>
      <w:r>
        <w:t xml:space="preserve"> </w:t>
      </w:r>
      <w:r w:rsidRPr="00BD0947">
        <w:t>prejuízo do cumprimento das normas da legislação federal vigente, em especial da Lei Federal</w:t>
      </w:r>
      <w:r>
        <w:t xml:space="preserve"> </w:t>
      </w:r>
      <w:r w:rsidRPr="00BD0947">
        <w:t>nº 13.019, de 31 de julho de 2014, com suas alterações, quando aplicáveis aos municípios.</w:t>
      </w:r>
    </w:p>
    <w:p w14:paraId="596B8FF6" w14:textId="77777777" w:rsidR="00BD0947" w:rsidRDefault="00BD0947" w:rsidP="00BD0947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7AD9D5A7" w14:textId="66C3D1D7" w:rsidR="00BD0947" w:rsidRDefault="00BD0947" w:rsidP="00BD0947">
      <w:pPr>
        <w:autoSpaceDE w:val="0"/>
        <w:autoSpaceDN w:val="0"/>
        <w:adjustRightInd w:val="0"/>
        <w:ind w:firstLine="4502"/>
        <w:jc w:val="both"/>
      </w:pPr>
      <w:r w:rsidRPr="00BD0947">
        <w:rPr>
          <w:b/>
          <w:bCs/>
        </w:rPr>
        <w:t xml:space="preserve">Art. 29. </w:t>
      </w:r>
      <w:r w:rsidRPr="00BD0947">
        <w:t>Fica o Poder Executivo autorizado a arcar com as despesas de</w:t>
      </w:r>
      <w:r>
        <w:t xml:space="preserve"> </w:t>
      </w:r>
      <w:r w:rsidRPr="00BD0947">
        <w:t>competência de outros entes da Federação, se estiverem firmados os respectivos convênios,</w:t>
      </w:r>
      <w:r>
        <w:t xml:space="preserve"> </w:t>
      </w:r>
      <w:r w:rsidRPr="00BD0947">
        <w:t>ajustes ou congêneres, se houver recursos orçamentários e financeiros disponíveis, e haja</w:t>
      </w:r>
      <w:r>
        <w:t xml:space="preserve"> </w:t>
      </w:r>
      <w:r w:rsidRPr="00BD0947">
        <w:t>autorização legislativa, dispensada no caso de competências concorrentes com os outros</w:t>
      </w:r>
      <w:r>
        <w:t xml:space="preserve"> </w:t>
      </w:r>
      <w:r w:rsidRPr="00BD0947">
        <w:t>municípios, com o Estado ou com a União.</w:t>
      </w:r>
    </w:p>
    <w:p w14:paraId="5D5E61D9" w14:textId="77777777" w:rsidR="00BD0947" w:rsidRPr="00BD0947" w:rsidRDefault="00BD0947" w:rsidP="00BD0947">
      <w:pPr>
        <w:autoSpaceDE w:val="0"/>
        <w:autoSpaceDN w:val="0"/>
        <w:adjustRightInd w:val="0"/>
        <w:ind w:firstLine="4502"/>
        <w:jc w:val="both"/>
      </w:pPr>
    </w:p>
    <w:p w14:paraId="11E65E48" w14:textId="77777777" w:rsidR="00BD0947" w:rsidRDefault="00BD0947" w:rsidP="00BD0947">
      <w:pPr>
        <w:autoSpaceDE w:val="0"/>
        <w:autoSpaceDN w:val="0"/>
        <w:adjustRightInd w:val="0"/>
        <w:jc w:val="center"/>
      </w:pPr>
      <w:r w:rsidRPr="00BD0947">
        <w:t>CAPÍTULO XVI</w:t>
      </w:r>
    </w:p>
    <w:p w14:paraId="01A92A57" w14:textId="77777777" w:rsidR="00BD0947" w:rsidRPr="00BD0947" w:rsidRDefault="00BD0947" w:rsidP="00BD0947">
      <w:pPr>
        <w:autoSpaceDE w:val="0"/>
        <w:autoSpaceDN w:val="0"/>
        <w:adjustRightInd w:val="0"/>
        <w:jc w:val="center"/>
      </w:pPr>
    </w:p>
    <w:p w14:paraId="359AABD5" w14:textId="5C529FBA" w:rsidR="00BD0947" w:rsidRPr="00BD0947" w:rsidRDefault="00BD0947" w:rsidP="00B14BFC">
      <w:pPr>
        <w:autoSpaceDE w:val="0"/>
        <w:autoSpaceDN w:val="0"/>
        <w:adjustRightInd w:val="0"/>
        <w:jc w:val="center"/>
      </w:pPr>
      <w:r w:rsidRPr="00BD0947">
        <w:t>DAS ALTERAÇÕES NA LEGISLAÇÃO TRIBUTÁRIA</w:t>
      </w:r>
      <w:r w:rsidR="00B14BFC">
        <w:t xml:space="preserve"> </w:t>
      </w:r>
      <w:r w:rsidRPr="00BD0947">
        <w:t>E DA RENÚNCIA DE RECEITAS</w:t>
      </w:r>
    </w:p>
    <w:p w14:paraId="15D0AA25" w14:textId="77777777" w:rsidR="00BD0947" w:rsidRPr="00BD0947" w:rsidRDefault="00BD0947" w:rsidP="00BD0947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777A75BA" w14:textId="4EE0E811" w:rsidR="00BD0947" w:rsidRPr="00BD0947" w:rsidRDefault="00BD0947" w:rsidP="00BD0947">
      <w:pPr>
        <w:autoSpaceDE w:val="0"/>
        <w:autoSpaceDN w:val="0"/>
        <w:adjustRightInd w:val="0"/>
        <w:ind w:firstLine="4502"/>
        <w:jc w:val="both"/>
      </w:pPr>
      <w:r w:rsidRPr="00BD0947">
        <w:rPr>
          <w:b/>
          <w:bCs/>
        </w:rPr>
        <w:t xml:space="preserve">Art. 30. </w:t>
      </w:r>
      <w:r w:rsidRPr="00BD0947">
        <w:t>O Poder Executivo poderá enviar à Câmara Municipal projetos de leis</w:t>
      </w:r>
      <w:r>
        <w:t xml:space="preserve"> </w:t>
      </w:r>
      <w:r w:rsidRPr="00BD0947">
        <w:t>dispondo sobre alterações na legislação tributária, especialmente sobre:</w:t>
      </w:r>
    </w:p>
    <w:p w14:paraId="4B7697D0" w14:textId="77777777" w:rsidR="00BD0947" w:rsidRDefault="00BD0947" w:rsidP="00BD0947">
      <w:pPr>
        <w:autoSpaceDE w:val="0"/>
        <w:autoSpaceDN w:val="0"/>
        <w:adjustRightInd w:val="0"/>
        <w:ind w:firstLine="4502"/>
        <w:jc w:val="both"/>
      </w:pPr>
    </w:p>
    <w:p w14:paraId="300345CD" w14:textId="2533B369" w:rsidR="00BD0947" w:rsidRDefault="00BD0947" w:rsidP="00BD0947">
      <w:pPr>
        <w:autoSpaceDE w:val="0"/>
        <w:autoSpaceDN w:val="0"/>
        <w:adjustRightInd w:val="0"/>
        <w:ind w:firstLine="4502"/>
        <w:jc w:val="both"/>
      </w:pPr>
      <w:r w:rsidRPr="00BD0947">
        <w:rPr>
          <w:b/>
          <w:bCs/>
        </w:rPr>
        <w:t xml:space="preserve">I </w:t>
      </w:r>
      <w:r w:rsidRPr="00BD0947">
        <w:t>- instituição de novos tributos ou contribuições;</w:t>
      </w:r>
    </w:p>
    <w:p w14:paraId="7AE55046" w14:textId="77777777" w:rsidR="00BD0947" w:rsidRPr="00BD0947" w:rsidRDefault="00BD0947" w:rsidP="00BD0947">
      <w:pPr>
        <w:autoSpaceDE w:val="0"/>
        <w:autoSpaceDN w:val="0"/>
        <w:adjustRightInd w:val="0"/>
        <w:ind w:firstLine="4502"/>
        <w:jc w:val="both"/>
      </w:pPr>
    </w:p>
    <w:p w14:paraId="05A5AD92" w14:textId="6979D00B" w:rsidR="00BD0947" w:rsidRPr="00BD0947" w:rsidRDefault="00BD0947" w:rsidP="00BD0947">
      <w:pPr>
        <w:autoSpaceDE w:val="0"/>
        <w:autoSpaceDN w:val="0"/>
        <w:adjustRightInd w:val="0"/>
        <w:ind w:firstLine="4502"/>
        <w:jc w:val="both"/>
      </w:pPr>
      <w:r w:rsidRPr="00BD0947">
        <w:rPr>
          <w:b/>
          <w:bCs/>
        </w:rPr>
        <w:t>II</w:t>
      </w:r>
      <w:r w:rsidRPr="00BD0947">
        <w:t xml:space="preserve"> - instituição ou alteração da contribuição de melhoria decorrente de obras</w:t>
      </w:r>
      <w:r>
        <w:t xml:space="preserve"> </w:t>
      </w:r>
      <w:r w:rsidRPr="00BD0947">
        <w:t>públicas;</w:t>
      </w:r>
    </w:p>
    <w:p w14:paraId="0A8FBC17" w14:textId="77777777" w:rsidR="00BD0947" w:rsidRDefault="00BD0947" w:rsidP="00BD0947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6BE36DB5" w14:textId="054B11BC" w:rsidR="00BD0947" w:rsidRDefault="00BD0947" w:rsidP="00BD0947">
      <w:pPr>
        <w:autoSpaceDE w:val="0"/>
        <w:autoSpaceDN w:val="0"/>
        <w:adjustRightInd w:val="0"/>
        <w:ind w:firstLine="4502"/>
        <w:jc w:val="both"/>
      </w:pPr>
      <w:r w:rsidRPr="00BD0947">
        <w:rPr>
          <w:b/>
          <w:bCs/>
        </w:rPr>
        <w:t xml:space="preserve">III </w:t>
      </w:r>
      <w:r w:rsidRPr="00BD0947">
        <w:t>- revisão de taxas, objetivando sua adequação aos custos dos serviços</w:t>
      </w:r>
      <w:r>
        <w:t xml:space="preserve"> </w:t>
      </w:r>
      <w:r w:rsidRPr="00BD0947">
        <w:t>prestados;</w:t>
      </w:r>
    </w:p>
    <w:p w14:paraId="4A649314" w14:textId="77777777" w:rsidR="00BD0947" w:rsidRPr="00BD0947" w:rsidRDefault="00BD0947" w:rsidP="00BD0947">
      <w:pPr>
        <w:autoSpaceDE w:val="0"/>
        <w:autoSpaceDN w:val="0"/>
        <w:adjustRightInd w:val="0"/>
        <w:ind w:firstLine="4502"/>
        <w:jc w:val="both"/>
      </w:pPr>
    </w:p>
    <w:p w14:paraId="25CA0E29" w14:textId="1AD641CD" w:rsidR="00BD0947" w:rsidRDefault="00BD0947" w:rsidP="00BD0947">
      <w:pPr>
        <w:autoSpaceDE w:val="0"/>
        <w:autoSpaceDN w:val="0"/>
        <w:adjustRightInd w:val="0"/>
        <w:ind w:firstLine="4502"/>
        <w:jc w:val="both"/>
      </w:pPr>
      <w:r w:rsidRPr="00BD0947">
        <w:rPr>
          <w:b/>
          <w:bCs/>
        </w:rPr>
        <w:t xml:space="preserve">IV </w:t>
      </w:r>
      <w:r w:rsidRPr="00BD0947">
        <w:t>- modificação nas legislações do Imposto sobre Serviços de Qualquer Natureza</w:t>
      </w:r>
      <w:r>
        <w:t xml:space="preserve"> </w:t>
      </w:r>
      <w:r w:rsidRPr="00BD0947">
        <w:t>(ISS), do Imposto sobre Transmissão de Bens Imóveis Intervivos (ITBI) e do Imposto sobre a</w:t>
      </w:r>
      <w:r>
        <w:t xml:space="preserve"> </w:t>
      </w:r>
      <w:r w:rsidRPr="00BD0947">
        <w:t>Propriedade Predial e Territorial Urbana (IPTU), com o objetivo de tomar a tributação mais</w:t>
      </w:r>
      <w:r>
        <w:t xml:space="preserve"> </w:t>
      </w:r>
      <w:r w:rsidRPr="00BD0947">
        <w:t>eficiente e justa;</w:t>
      </w:r>
    </w:p>
    <w:p w14:paraId="377412AA" w14:textId="77777777" w:rsidR="00F57CA3" w:rsidRDefault="00F57CA3" w:rsidP="00BD0947">
      <w:pPr>
        <w:autoSpaceDE w:val="0"/>
        <w:autoSpaceDN w:val="0"/>
        <w:adjustRightInd w:val="0"/>
        <w:ind w:firstLine="4502"/>
        <w:jc w:val="both"/>
      </w:pPr>
    </w:p>
    <w:p w14:paraId="0E62635B" w14:textId="77777777" w:rsidR="00F57CA3" w:rsidRDefault="00F57CA3" w:rsidP="00BD0947">
      <w:pPr>
        <w:autoSpaceDE w:val="0"/>
        <w:autoSpaceDN w:val="0"/>
        <w:adjustRightInd w:val="0"/>
        <w:ind w:firstLine="4502"/>
        <w:jc w:val="both"/>
      </w:pPr>
      <w:r w:rsidRPr="00F57CA3">
        <w:rPr>
          <w:b/>
          <w:bCs/>
        </w:rPr>
        <w:t xml:space="preserve">V </w:t>
      </w:r>
      <w:r w:rsidRPr="00F57CA3">
        <w:t>- aperfeiçoamento do sistema de fiscalização, cobrança e arrecadação</w:t>
      </w:r>
      <w:r>
        <w:t xml:space="preserve"> de tributos municipais, objetivando a simplificação do cumprimento das obrigações tributárias, a racionalização de custos e o equilíbrio das contas públicas.</w:t>
      </w:r>
    </w:p>
    <w:p w14:paraId="2934A247" w14:textId="77777777" w:rsidR="00F57CA3" w:rsidRDefault="00F57CA3" w:rsidP="00BD0947">
      <w:pPr>
        <w:autoSpaceDE w:val="0"/>
        <w:autoSpaceDN w:val="0"/>
        <w:adjustRightInd w:val="0"/>
        <w:ind w:firstLine="4502"/>
        <w:jc w:val="both"/>
      </w:pPr>
    </w:p>
    <w:p w14:paraId="542B3EBE" w14:textId="77777777" w:rsidR="00F57CA3" w:rsidRDefault="00F57CA3" w:rsidP="00BD0947">
      <w:pPr>
        <w:autoSpaceDE w:val="0"/>
        <w:autoSpaceDN w:val="0"/>
        <w:adjustRightInd w:val="0"/>
        <w:ind w:firstLine="4502"/>
        <w:jc w:val="both"/>
      </w:pPr>
      <w:r w:rsidRPr="00F57CA3">
        <w:rPr>
          <w:b/>
          <w:bCs/>
        </w:rPr>
        <w:t xml:space="preserve">Art. 31. </w:t>
      </w:r>
      <w:r w:rsidRPr="00F57CA3">
        <w:t>Na estimativa das receitas do projeto de lei orçamentária e da</w:t>
      </w:r>
      <w:r>
        <w:t xml:space="preserve"> presente lei, poderão ser considerados os efeitos das propostas de alterações na legislação tributária, inclusive quando se trata de projeto de lei que esteja em tramitação na Câmara Municipal.</w:t>
      </w:r>
    </w:p>
    <w:p w14:paraId="5FC5EB94" w14:textId="77777777" w:rsidR="00F57CA3" w:rsidRDefault="00F57CA3" w:rsidP="00BD0947">
      <w:pPr>
        <w:autoSpaceDE w:val="0"/>
        <w:autoSpaceDN w:val="0"/>
        <w:adjustRightInd w:val="0"/>
        <w:ind w:firstLine="4502"/>
        <w:jc w:val="both"/>
      </w:pPr>
    </w:p>
    <w:p w14:paraId="0DEBC97B" w14:textId="4AF0C481" w:rsidR="00F57CA3" w:rsidRPr="00F57CA3" w:rsidRDefault="00F57CA3" w:rsidP="00F57CA3">
      <w:pPr>
        <w:autoSpaceDE w:val="0"/>
        <w:autoSpaceDN w:val="0"/>
        <w:adjustRightInd w:val="0"/>
        <w:ind w:firstLine="4502"/>
        <w:jc w:val="both"/>
      </w:pPr>
      <w:r w:rsidRPr="00F57CA3">
        <w:rPr>
          <w:b/>
          <w:bCs/>
        </w:rPr>
        <w:t xml:space="preserve">Art. 32. </w:t>
      </w:r>
      <w:r w:rsidRPr="00F57CA3">
        <w:t>A concessão ou ampliação de incentivo ou benefício de natureza</w:t>
      </w:r>
      <w:r>
        <w:t xml:space="preserve"> </w:t>
      </w:r>
      <w:r w:rsidRPr="00F57CA3">
        <w:t>tributária da qual decorra renúncia de receita só será promovida se observadas as exigências</w:t>
      </w:r>
      <w:r>
        <w:t xml:space="preserve"> </w:t>
      </w:r>
      <w:r w:rsidRPr="00F57CA3">
        <w:t>do artigo 14 da Lei Complementar Federal nº 101/2000 (Lei de Responsabilidade Fiscal),</w:t>
      </w:r>
      <w:r>
        <w:t xml:space="preserve"> </w:t>
      </w:r>
      <w:r w:rsidRPr="00F57CA3">
        <w:t>devendo os respectivos projetos de leis serem acompanhados de informações e dados que</w:t>
      </w:r>
      <w:r>
        <w:t xml:space="preserve"> </w:t>
      </w:r>
      <w:r w:rsidRPr="00F57CA3">
        <w:t>comprovem o atendimento do disposto no caput</w:t>
      </w:r>
      <w:r w:rsidRPr="00F57CA3">
        <w:rPr>
          <w:i/>
          <w:iCs/>
        </w:rPr>
        <w:t xml:space="preserve"> </w:t>
      </w:r>
      <w:r w:rsidRPr="00F57CA3">
        <w:t>do referido dispositivo, bem como de seu</w:t>
      </w:r>
      <w:r>
        <w:t xml:space="preserve"> </w:t>
      </w:r>
      <w:r w:rsidRPr="00F57CA3">
        <w:t>inciso I ou II.</w:t>
      </w:r>
    </w:p>
    <w:p w14:paraId="427CDB2A" w14:textId="77777777" w:rsidR="00F57CA3" w:rsidRDefault="00F57CA3" w:rsidP="00F57CA3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1A750F7A" w14:textId="57665083" w:rsidR="00F57CA3" w:rsidRPr="00F57CA3" w:rsidRDefault="00F57CA3" w:rsidP="00F57CA3">
      <w:pPr>
        <w:autoSpaceDE w:val="0"/>
        <w:autoSpaceDN w:val="0"/>
        <w:adjustRightInd w:val="0"/>
        <w:ind w:firstLine="4502"/>
        <w:jc w:val="both"/>
      </w:pPr>
      <w:r w:rsidRPr="00F57CA3">
        <w:rPr>
          <w:b/>
          <w:bCs/>
        </w:rPr>
        <w:t xml:space="preserve">Parágrafo único. </w:t>
      </w:r>
      <w:r w:rsidRPr="00F57CA3">
        <w:t>É vedada a concessão ou ampliação de benefícios fiscais, assim</w:t>
      </w:r>
      <w:r>
        <w:t xml:space="preserve"> </w:t>
      </w:r>
      <w:r w:rsidRPr="00F57CA3">
        <w:t>como alterações na legislação tributária que possam afetar negativamente a arrecadação, sem</w:t>
      </w:r>
      <w:r>
        <w:t xml:space="preserve"> </w:t>
      </w:r>
      <w:r w:rsidRPr="00F57CA3">
        <w:t>análise prévia e parecer técnico por parte da Secretaria de Finanças, da Secretaria de</w:t>
      </w:r>
      <w:r>
        <w:t xml:space="preserve"> </w:t>
      </w:r>
      <w:r w:rsidRPr="00F57CA3">
        <w:t>Desenvolvimento Econômico e Trabalho e da Procuradoria-Geral do Município.</w:t>
      </w:r>
    </w:p>
    <w:p w14:paraId="228AB5E0" w14:textId="77777777" w:rsidR="00F57CA3" w:rsidRDefault="00F57CA3" w:rsidP="00F57CA3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17DF80A2" w14:textId="0B2B989F" w:rsidR="00F57CA3" w:rsidRDefault="00F57CA3" w:rsidP="00F57CA3">
      <w:pPr>
        <w:autoSpaceDE w:val="0"/>
        <w:autoSpaceDN w:val="0"/>
        <w:adjustRightInd w:val="0"/>
        <w:jc w:val="center"/>
      </w:pPr>
      <w:r w:rsidRPr="00F57CA3">
        <w:t>CAPÍTULO XVII</w:t>
      </w:r>
    </w:p>
    <w:p w14:paraId="4EF3FDA2" w14:textId="77777777" w:rsidR="00F57CA3" w:rsidRPr="00F57CA3" w:rsidRDefault="00F57CA3" w:rsidP="00F57CA3">
      <w:pPr>
        <w:autoSpaceDE w:val="0"/>
        <w:autoSpaceDN w:val="0"/>
        <w:adjustRightInd w:val="0"/>
        <w:jc w:val="center"/>
      </w:pPr>
    </w:p>
    <w:p w14:paraId="4F3055EB" w14:textId="2822D173" w:rsidR="00F57CA3" w:rsidRPr="00F57CA3" w:rsidRDefault="00F57CA3" w:rsidP="00F57CA3">
      <w:pPr>
        <w:autoSpaceDE w:val="0"/>
        <w:autoSpaceDN w:val="0"/>
        <w:adjustRightInd w:val="0"/>
        <w:jc w:val="center"/>
      </w:pPr>
      <w:r w:rsidRPr="00F57CA3">
        <w:t>DA AUTORIZAÇÃO PARA ABERTURA DE CRÉDITOS ADICIONAIS, ALTERAÇÕES ORÇAMENTÁRIAS E REPROGRAMAÇÃO ENTRE ELEMENTOS</w:t>
      </w:r>
    </w:p>
    <w:p w14:paraId="1296DBCA" w14:textId="77777777" w:rsidR="00F57CA3" w:rsidRDefault="00F57CA3" w:rsidP="00F57CA3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1EBB7983" w14:textId="74D4B2F2" w:rsidR="00F57CA3" w:rsidRDefault="00F57CA3" w:rsidP="00F57CA3">
      <w:pPr>
        <w:autoSpaceDE w:val="0"/>
        <w:autoSpaceDN w:val="0"/>
        <w:adjustRightInd w:val="0"/>
        <w:ind w:firstLine="4502"/>
        <w:jc w:val="both"/>
      </w:pPr>
      <w:r w:rsidRPr="00F57CA3">
        <w:rPr>
          <w:b/>
          <w:bCs/>
        </w:rPr>
        <w:t xml:space="preserve">Art. 33. </w:t>
      </w:r>
      <w:r w:rsidRPr="00F57CA3">
        <w:t>Ficam o Poder Executivo e o Poder Legislativo autorizados a abrir</w:t>
      </w:r>
      <w:r>
        <w:t xml:space="preserve"> </w:t>
      </w:r>
      <w:r w:rsidRPr="00F57CA3">
        <w:t>créditos adicionais por decreto ou ato específico, devidamente justificados, para a</w:t>
      </w:r>
      <w:r>
        <w:t xml:space="preserve"> </w:t>
      </w:r>
      <w:r w:rsidRPr="00F57CA3">
        <w:t>Administração Direta e Indireta, nos termos do disposto na Lei Federal nº 4.320/1964, na</w:t>
      </w:r>
      <w:r>
        <w:t xml:space="preserve"> </w:t>
      </w:r>
      <w:r w:rsidRPr="00F57CA3">
        <w:t>Constituição Federal de 1988 e na Lei Orgânica do Município de Mogi das Cruzes, dentro do</w:t>
      </w:r>
      <w:r>
        <w:t xml:space="preserve"> </w:t>
      </w:r>
      <w:r w:rsidRPr="00F57CA3">
        <w:t>limite de até 12% (doze por cento) do total da despesa fixada na lei orçamentária de 2026.</w:t>
      </w:r>
    </w:p>
    <w:p w14:paraId="5AFD57B7" w14:textId="77777777" w:rsidR="00F57CA3" w:rsidRPr="00F57CA3" w:rsidRDefault="00F57CA3" w:rsidP="00F57CA3">
      <w:pPr>
        <w:autoSpaceDE w:val="0"/>
        <w:autoSpaceDN w:val="0"/>
        <w:adjustRightInd w:val="0"/>
        <w:ind w:firstLine="4502"/>
        <w:jc w:val="both"/>
      </w:pPr>
    </w:p>
    <w:p w14:paraId="51443A24" w14:textId="0368B5BA" w:rsidR="00F57CA3" w:rsidRPr="00F57CA3" w:rsidRDefault="00F57CA3" w:rsidP="00F57CA3">
      <w:pPr>
        <w:autoSpaceDE w:val="0"/>
        <w:autoSpaceDN w:val="0"/>
        <w:adjustRightInd w:val="0"/>
        <w:ind w:firstLine="4502"/>
        <w:jc w:val="both"/>
      </w:pPr>
      <w:r w:rsidRPr="00F57CA3">
        <w:rPr>
          <w:b/>
          <w:bCs/>
        </w:rPr>
        <w:t>§ 1</w:t>
      </w:r>
      <w:r w:rsidR="00FB415C">
        <w:rPr>
          <w:b/>
          <w:bCs/>
        </w:rPr>
        <w:t>º</w:t>
      </w:r>
      <w:r w:rsidRPr="00F57CA3">
        <w:t xml:space="preserve"> A abertura de crédito especial ou suplementar por anulação parcial ou total</w:t>
      </w:r>
      <w:r>
        <w:t xml:space="preserve"> </w:t>
      </w:r>
      <w:r w:rsidRPr="00F57CA3">
        <w:t>das dotações aprovadas na lei orçamentária não poderão comprometer a execução das</w:t>
      </w:r>
      <w:r>
        <w:t xml:space="preserve"> </w:t>
      </w:r>
      <w:r w:rsidRPr="00F57CA3">
        <w:t>despesas cujas dotações foram anuladas parcial ou totalmente.</w:t>
      </w:r>
    </w:p>
    <w:p w14:paraId="0EE86ECC" w14:textId="77777777" w:rsidR="00F57CA3" w:rsidRDefault="00F57CA3" w:rsidP="00F57CA3">
      <w:pPr>
        <w:autoSpaceDE w:val="0"/>
        <w:autoSpaceDN w:val="0"/>
        <w:adjustRightInd w:val="0"/>
        <w:ind w:firstLine="4502"/>
        <w:jc w:val="both"/>
      </w:pPr>
    </w:p>
    <w:p w14:paraId="2295D0C4" w14:textId="4D3A61A1" w:rsidR="00F57CA3" w:rsidRDefault="00F57CA3" w:rsidP="00F57CA3">
      <w:pPr>
        <w:autoSpaceDE w:val="0"/>
        <w:autoSpaceDN w:val="0"/>
        <w:adjustRightInd w:val="0"/>
        <w:ind w:firstLine="4502"/>
        <w:jc w:val="both"/>
      </w:pPr>
      <w:r w:rsidRPr="00F57CA3">
        <w:rPr>
          <w:b/>
          <w:bCs/>
        </w:rPr>
        <w:t>§ 2</w:t>
      </w:r>
      <w:r>
        <w:rPr>
          <w:b/>
          <w:bCs/>
        </w:rPr>
        <w:t>º</w:t>
      </w:r>
      <w:r w:rsidRPr="00F57CA3">
        <w:rPr>
          <w:b/>
          <w:bCs/>
        </w:rPr>
        <w:t xml:space="preserve"> </w:t>
      </w:r>
      <w:r w:rsidRPr="00F57CA3">
        <w:t>A abertura de crédito especial ou suplementar por anulação, excesso de</w:t>
      </w:r>
      <w:r>
        <w:t xml:space="preserve"> </w:t>
      </w:r>
      <w:r w:rsidRPr="00F57CA3">
        <w:t>arrecadação ou superávit financeiro deve respeitar as vinculações das despesas e receitas, de</w:t>
      </w:r>
      <w:r>
        <w:t xml:space="preserve"> </w:t>
      </w:r>
      <w:r w:rsidRPr="00F57CA3">
        <w:t>acordo com o parágrafo único do artigo 8° da Lei de Responsabilidade Fiscal (Lei</w:t>
      </w:r>
      <w:r>
        <w:t xml:space="preserve"> </w:t>
      </w:r>
      <w:r w:rsidRPr="00F57CA3">
        <w:t>Complementar Federal nº 1</w:t>
      </w:r>
      <w:r>
        <w:t>01</w:t>
      </w:r>
      <w:r w:rsidRPr="00F57CA3">
        <w:t>/2000).</w:t>
      </w:r>
    </w:p>
    <w:p w14:paraId="2CCCC8EF" w14:textId="77777777" w:rsidR="005F600F" w:rsidRPr="00F57CA3" w:rsidRDefault="005F600F" w:rsidP="00F57CA3">
      <w:pPr>
        <w:autoSpaceDE w:val="0"/>
        <w:autoSpaceDN w:val="0"/>
        <w:adjustRightInd w:val="0"/>
        <w:ind w:firstLine="4502"/>
        <w:jc w:val="both"/>
      </w:pPr>
    </w:p>
    <w:p w14:paraId="74941B6E" w14:textId="1A0E71E1" w:rsidR="00F57CA3" w:rsidRDefault="00F57CA3" w:rsidP="005F600F">
      <w:pPr>
        <w:autoSpaceDE w:val="0"/>
        <w:autoSpaceDN w:val="0"/>
        <w:adjustRightInd w:val="0"/>
        <w:ind w:firstLine="4502"/>
        <w:jc w:val="both"/>
      </w:pPr>
      <w:r w:rsidRPr="005F600F">
        <w:rPr>
          <w:b/>
          <w:bCs/>
        </w:rPr>
        <w:t>§ 3</w:t>
      </w:r>
      <w:r w:rsidR="005F600F" w:rsidRPr="005F600F">
        <w:rPr>
          <w:b/>
          <w:bCs/>
        </w:rPr>
        <w:t>º</w:t>
      </w:r>
      <w:r w:rsidRPr="00F57CA3">
        <w:rPr>
          <w:b/>
          <w:bCs/>
        </w:rPr>
        <w:t xml:space="preserve"> </w:t>
      </w:r>
      <w:r w:rsidRPr="00F57CA3">
        <w:t xml:space="preserve">Ficam excluídos do limite estabelecido no </w:t>
      </w:r>
      <w:r w:rsidRPr="00F57CA3">
        <w:rPr>
          <w:i/>
          <w:iCs/>
        </w:rPr>
        <w:t xml:space="preserve">caput </w:t>
      </w:r>
      <w:r w:rsidRPr="00F57CA3">
        <w:t>deste artigo os créditos</w:t>
      </w:r>
      <w:r w:rsidR="005F600F">
        <w:t xml:space="preserve"> </w:t>
      </w:r>
      <w:r w:rsidRPr="00F57CA3">
        <w:t xml:space="preserve">adicionais extraordinários, os créditos adicionais derivados do uso da reserva de </w:t>
      </w:r>
      <w:r w:rsidRPr="00F57CA3">
        <w:lastRenderedPageBreak/>
        <w:t>contingência,</w:t>
      </w:r>
      <w:r w:rsidR="005F600F">
        <w:t xml:space="preserve"> </w:t>
      </w:r>
      <w:r w:rsidRPr="00F57CA3">
        <w:t>do excesso de arrecadação ou do superávit financeiro, assim como os créditos adicionais</w:t>
      </w:r>
      <w:r w:rsidR="005F600F">
        <w:t xml:space="preserve"> </w:t>
      </w:r>
      <w:r w:rsidRPr="00F57CA3">
        <w:t>suplementares:</w:t>
      </w:r>
    </w:p>
    <w:p w14:paraId="4EF06C9F" w14:textId="77777777" w:rsidR="005F600F" w:rsidRPr="00F57CA3" w:rsidRDefault="005F600F" w:rsidP="005F600F">
      <w:pPr>
        <w:autoSpaceDE w:val="0"/>
        <w:autoSpaceDN w:val="0"/>
        <w:adjustRightInd w:val="0"/>
        <w:ind w:firstLine="4502"/>
        <w:jc w:val="both"/>
      </w:pPr>
    </w:p>
    <w:p w14:paraId="57B77B0B" w14:textId="7ABC070D" w:rsidR="00F57CA3" w:rsidRDefault="00F57CA3" w:rsidP="005F600F">
      <w:pPr>
        <w:autoSpaceDE w:val="0"/>
        <w:autoSpaceDN w:val="0"/>
        <w:adjustRightInd w:val="0"/>
        <w:ind w:firstLine="4502"/>
        <w:jc w:val="both"/>
      </w:pPr>
      <w:r w:rsidRPr="005F600F">
        <w:rPr>
          <w:b/>
          <w:bCs/>
        </w:rPr>
        <w:t xml:space="preserve">I </w:t>
      </w:r>
      <w:r w:rsidRPr="00F57CA3">
        <w:t>- destinados a suprir insuficiências nas dotações referentes ao serviço da dívida</w:t>
      </w:r>
      <w:r w:rsidR="005F600F">
        <w:t xml:space="preserve"> </w:t>
      </w:r>
      <w:r w:rsidRPr="00F57CA3">
        <w:t>pública;</w:t>
      </w:r>
    </w:p>
    <w:p w14:paraId="0C2C2351" w14:textId="77777777" w:rsidR="005F600F" w:rsidRPr="00F57CA3" w:rsidRDefault="005F600F" w:rsidP="005F600F">
      <w:pPr>
        <w:autoSpaceDE w:val="0"/>
        <w:autoSpaceDN w:val="0"/>
        <w:adjustRightInd w:val="0"/>
        <w:ind w:firstLine="4502"/>
        <w:jc w:val="both"/>
      </w:pPr>
    </w:p>
    <w:p w14:paraId="50837720" w14:textId="6720E9F0" w:rsidR="00F57CA3" w:rsidRDefault="00F57CA3" w:rsidP="005F600F">
      <w:pPr>
        <w:autoSpaceDE w:val="0"/>
        <w:autoSpaceDN w:val="0"/>
        <w:adjustRightInd w:val="0"/>
        <w:ind w:firstLine="4502"/>
        <w:jc w:val="both"/>
      </w:pPr>
      <w:r w:rsidRPr="005F600F">
        <w:rPr>
          <w:b/>
          <w:bCs/>
        </w:rPr>
        <w:t xml:space="preserve">II </w:t>
      </w:r>
      <w:r w:rsidRPr="00F57CA3">
        <w:t>- destinados a suprir insuficiências nas dotações de pessoal e encargos,</w:t>
      </w:r>
      <w:r w:rsidR="005F600F">
        <w:t xml:space="preserve"> </w:t>
      </w:r>
      <w:r w:rsidRPr="00F57CA3">
        <w:t>inclusive destinado para a amortização do déficit atuarial técnico;</w:t>
      </w:r>
      <w:r>
        <w:t xml:space="preserve"> </w:t>
      </w:r>
    </w:p>
    <w:p w14:paraId="59B6B92B" w14:textId="77777777" w:rsidR="005F600F" w:rsidRDefault="005F600F" w:rsidP="005F600F">
      <w:pPr>
        <w:autoSpaceDE w:val="0"/>
        <w:autoSpaceDN w:val="0"/>
        <w:adjustRightInd w:val="0"/>
        <w:ind w:firstLine="4502"/>
        <w:jc w:val="both"/>
      </w:pPr>
    </w:p>
    <w:p w14:paraId="2B9CC88F" w14:textId="18E73A3B" w:rsidR="005F600F" w:rsidRDefault="005F600F" w:rsidP="005F600F">
      <w:pPr>
        <w:autoSpaceDE w:val="0"/>
        <w:autoSpaceDN w:val="0"/>
        <w:adjustRightInd w:val="0"/>
        <w:ind w:firstLine="4502"/>
        <w:jc w:val="both"/>
      </w:pPr>
      <w:r w:rsidRPr="005F600F">
        <w:rPr>
          <w:b/>
          <w:bCs/>
        </w:rPr>
        <w:t xml:space="preserve">III </w:t>
      </w:r>
      <w:r w:rsidRPr="005F600F">
        <w:t>- destinados a suprir insuficiências nas dotações relacionadas aos pisos</w:t>
      </w:r>
      <w:r>
        <w:t xml:space="preserve"> </w:t>
      </w:r>
      <w:r w:rsidRPr="005F600F">
        <w:t>constitucionais da educação ou da saúde;</w:t>
      </w:r>
    </w:p>
    <w:p w14:paraId="292BE63F" w14:textId="77777777" w:rsidR="005F600F" w:rsidRDefault="005F600F" w:rsidP="005F600F">
      <w:pPr>
        <w:autoSpaceDE w:val="0"/>
        <w:autoSpaceDN w:val="0"/>
        <w:adjustRightInd w:val="0"/>
        <w:ind w:firstLine="4502"/>
        <w:jc w:val="both"/>
      </w:pPr>
    </w:p>
    <w:p w14:paraId="16B4328E" w14:textId="2FAD8EA8" w:rsidR="005F600F" w:rsidRDefault="005F600F" w:rsidP="005F600F">
      <w:pPr>
        <w:autoSpaceDE w:val="0"/>
        <w:autoSpaceDN w:val="0"/>
        <w:adjustRightInd w:val="0"/>
        <w:ind w:firstLine="4502"/>
        <w:jc w:val="both"/>
      </w:pPr>
      <w:r w:rsidRPr="005F600F">
        <w:rPr>
          <w:b/>
          <w:bCs/>
        </w:rPr>
        <w:t xml:space="preserve">IV </w:t>
      </w:r>
      <w:r w:rsidRPr="005F600F">
        <w:t>- destinados a suprir insuficiências nas dotações</w:t>
      </w:r>
      <w:r>
        <w:t xml:space="preserve"> de despesas judiciais;</w:t>
      </w:r>
    </w:p>
    <w:p w14:paraId="1DA9E375" w14:textId="77777777" w:rsidR="005F600F" w:rsidRDefault="005F600F" w:rsidP="005F600F">
      <w:pPr>
        <w:autoSpaceDE w:val="0"/>
        <w:autoSpaceDN w:val="0"/>
        <w:adjustRightInd w:val="0"/>
        <w:ind w:firstLine="4502"/>
        <w:jc w:val="both"/>
      </w:pPr>
    </w:p>
    <w:p w14:paraId="40B352A2" w14:textId="259720FC" w:rsidR="005F600F" w:rsidRDefault="005F600F" w:rsidP="005F600F">
      <w:pPr>
        <w:autoSpaceDE w:val="0"/>
        <w:autoSpaceDN w:val="0"/>
        <w:adjustRightInd w:val="0"/>
        <w:ind w:firstLine="4502"/>
        <w:jc w:val="both"/>
      </w:pPr>
      <w:r w:rsidRPr="005F600F">
        <w:rPr>
          <w:b/>
          <w:bCs/>
        </w:rPr>
        <w:t xml:space="preserve">V </w:t>
      </w:r>
      <w:r w:rsidRPr="005F600F">
        <w:t>- derivados de convênios, emendas parlamentares, operações de crédito e outros</w:t>
      </w:r>
      <w:r>
        <w:t xml:space="preserve"> </w:t>
      </w:r>
      <w:r w:rsidRPr="005F600F">
        <w:t>recursos vinculados.</w:t>
      </w:r>
    </w:p>
    <w:p w14:paraId="75F811ED" w14:textId="77777777" w:rsidR="005F600F" w:rsidRPr="005F600F" w:rsidRDefault="005F600F" w:rsidP="005F600F">
      <w:pPr>
        <w:autoSpaceDE w:val="0"/>
        <w:autoSpaceDN w:val="0"/>
        <w:adjustRightInd w:val="0"/>
        <w:ind w:firstLine="4502"/>
        <w:jc w:val="both"/>
      </w:pPr>
    </w:p>
    <w:p w14:paraId="5FCF538F" w14:textId="452622FB" w:rsidR="005F600F" w:rsidRDefault="005F600F" w:rsidP="005F600F">
      <w:pPr>
        <w:autoSpaceDE w:val="0"/>
        <w:autoSpaceDN w:val="0"/>
        <w:adjustRightInd w:val="0"/>
        <w:ind w:firstLine="4502"/>
        <w:jc w:val="both"/>
      </w:pPr>
      <w:r w:rsidRPr="005F600F">
        <w:rPr>
          <w:b/>
          <w:bCs/>
        </w:rPr>
        <w:t xml:space="preserve">Art. 34. </w:t>
      </w:r>
      <w:r w:rsidRPr="005F600F">
        <w:t>O Poder Executivo e o Poder Legislativo poderão, mediante decreto ou</w:t>
      </w:r>
      <w:r>
        <w:t xml:space="preserve"> </w:t>
      </w:r>
      <w:r w:rsidRPr="005F600F">
        <w:t>ato específico, remanejar, transpor, transferir ou utilizar, total ou parcialmente, as dotações</w:t>
      </w:r>
      <w:r>
        <w:t xml:space="preserve"> </w:t>
      </w:r>
      <w:r w:rsidRPr="005F600F">
        <w:t>orçamentárias aprovadas na lei orçamentária de 2026 e em créditos adicionais, em decorrência</w:t>
      </w:r>
      <w:r>
        <w:t xml:space="preserve"> </w:t>
      </w:r>
      <w:r w:rsidRPr="005F600F">
        <w:t>da extinção, transformação, transferência, incorporação ou desmembramento de órgão ou</w:t>
      </w:r>
      <w:r>
        <w:t xml:space="preserve"> </w:t>
      </w:r>
      <w:r w:rsidRPr="005F600F">
        <w:t>entidade, bem como de alterações de suas competências ou atribuições, mantida a estrutura</w:t>
      </w:r>
      <w:r>
        <w:t xml:space="preserve"> </w:t>
      </w:r>
      <w:r w:rsidRPr="005F600F">
        <w:t>funcional programática, expressa por categoria de programação, inclusive os títulos, os</w:t>
      </w:r>
      <w:r>
        <w:t xml:space="preserve"> </w:t>
      </w:r>
      <w:r w:rsidRPr="005F600F">
        <w:t>objetivos, os indicadores e as metas, assim como o respectivo detalhamento por grupos de</w:t>
      </w:r>
      <w:r>
        <w:t xml:space="preserve"> </w:t>
      </w:r>
      <w:r w:rsidRPr="005F600F">
        <w:t>natureza de despesa e por modalidade de aplicação.</w:t>
      </w:r>
    </w:p>
    <w:p w14:paraId="473AA5D4" w14:textId="77777777" w:rsidR="005F600F" w:rsidRPr="005F600F" w:rsidRDefault="005F600F" w:rsidP="005F600F">
      <w:pPr>
        <w:autoSpaceDE w:val="0"/>
        <w:autoSpaceDN w:val="0"/>
        <w:adjustRightInd w:val="0"/>
        <w:ind w:firstLine="4502"/>
        <w:jc w:val="both"/>
      </w:pPr>
    </w:p>
    <w:p w14:paraId="174F324E" w14:textId="57DCED81" w:rsidR="005F600F" w:rsidRPr="005F600F" w:rsidRDefault="005F600F" w:rsidP="005F600F">
      <w:pPr>
        <w:autoSpaceDE w:val="0"/>
        <w:autoSpaceDN w:val="0"/>
        <w:adjustRightInd w:val="0"/>
        <w:ind w:firstLine="4502"/>
        <w:jc w:val="both"/>
      </w:pPr>
      <w:r w:rsidRPr="005F600F">
        <w:rPr>
          <w:b/>
          <w:bCs/>
        </w:rPr>
        <w:t xml:space="preserve">Art. 35. </w:t>
      </w:r>
      <w:r w:rsidRPr="005F600F">
        <w:t>Em cumprimento ao que dispõe expressamente o artigo 167, VI, da</w:t>
      </w:r>
      <w:r>
        <w:t xml:space="preserve"> </w:t>
      </w:r>
      <w:r w:rsidRPr="005F600F">
        <w:t>Constituição Federal de 1988, os remanejamentos, as transposições e as transferências de</w:t>
      </w:r>
      <w:r>
        <w:t xml:space="preserve"> </w:t>
      </w:r>
      <w:r w:rsidRPr="005F600F">
        <w:t>recursos orçamentários, quando realizados no âmbito de um mesmo órgão ou na mesma</w:t>
      </w:r>
      <w:r>
        <w:t xml:space="preserve"> </w:t>
      </w:r>
      <w:r w:rsidRPr="005F600F">
        <w:t>categoria de programação, independem de autorização legislativa.</w:t>
      </w:r>
    </w:p>
    <w:p w14:paraId="2B294761" w14:textId="77777777" w:rsidR="005F600F" w:rsidRDefault="005F600F" w:rsidP="005F600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15C4F781" w14:textId="5D22DFDE" w:rsidR="005F600F" w:rsidRPr="005F600F" w:rsidRDefault="005F600F" w:rsidP="005F600F">
      <w:pPr>
        <w:autoSpaceDE w:val="0"/>
        <w:autoSpaceDN w:val="0"/>
        <w:adjustRightInd w:val="0"/>
        <w:ind w:firstLine="4502"/>
        <w:jc w:val="both"/>
      </w:pPr>
      <w:r w:rsidRPr="005F600F">
        <w:rPr>
          <w:b/>
          <w:bCs/>
        </w:rPr>
        <w:t xml:space="preserve">Art. 36. </w:t>
      </w:r>
      <w:r w:rsidRPr="005F600F">
        <w:t>Fica a Secretaria de Finanças autorizada a decidir sobre pedidos de</w:t>
      </w:r>
      <w:r>
        <w:t xml:space="preserve"> </w:t>
      </w:r>
      <w:r w:rsidRPr="005F600F">
        <w:t>reprogramação entre elementos de despesas na mesma categoria de programação, assim como</w:t>
      </w:r>
      <w:r>
        <w:t xml:space="preserve"> </w:t>
      </w:r>
      <w:r w:rsidRPr="005F600F">
        <w:t>efetuá-las.</w:t>
      </w:r>
    </w:p>
    <w:p w14:paraId="1801746A" w14:textId="77777777" w:rsidR="005F600F" w:rsidRDefault="005F600F" w:rsidP="005F600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1781E998" w14:textId="4820D2C0" w:rsidR="005F600F" w:rsidRDefault="005F600F" w:rsidP="005F600F">
      <w:pPr>
        <w:autoSpaceDE w:val="0"/>
        <w:autoSpaceDN w:val="0"/>
        <w:adjustRightInd w:val="0"/>
        <w:ind w:firstLine="4502"/>
        <w:jc w:val="both"/>
      </w:pPr>
      <w:r w:rsidRPr="005F600F">
        <w:rPr>
          <w:b/>
          <w:bCs/>
        </w:rPr>
        <w:t xml:space="preserve">Parágrafo único. </w:t>
      </w:r>
      <w:r w:rsidRPr="005F600F">
        <w:t xml:space="preserve">Para fins do disposto no </w:t>
      </w:r>
      <w:r w:rsidRPr="0044205C">
        <w:t>caput</w:t>
      </w:r>
      <w:r w:rsidRPr="005F600F">
        <w:rPr>
          <w:i/>
          <w:iCs/>
        </w:rPr>
        <w:t xml:space="preserve"> </w:t>
      </w:r>
      <w:r w:rsidRPr="005F600F">
        <w:t>deste artigo, a reprogramação</w:t>
      </w:r>
      <w:r>
        <w:t xml:space="preserve"> </w:t>
      </w:r>
      <w:r w:rsidRPr="005F600F">
        <w:t>entre elementos de despesa não se confunde com operações por abertura de crédito adicional</w:t>
      </w:r>
      <w:r>
        <w:t xml:space="preserve"> </w:t>
      </w:r>
      <w:r w:rsidRPr="005F600F">
        <w:t>suplementar nem operações de transferência, uma vez que não são afetadas as metas físicas e</w:t>
      </w:r>
      <w:r>
        <w:t xml:space="preserve"> </w:t>
      </w:r>
      <w:r w:rsidRPr="005F600F">
        <w:t>financeiras.</w:t>
      </w:r>
    </w:p>
    <w:p w14:paraId="3199D84E" w14:textId="77777777" w:rsidR="005F600F" w:rsidRPr="005F600F" w:rsidRDefault="005F600F" w:rsidP="005F600F">
      <w:pPr>
        <w:autoSpaceDE w:val="0"/>
        <w:autoSpaceDN w:val="0"/>
        <w:adjustRightInd w:val="0"/>
        <w:ind w:firstLine="4502"/>
        <w:jc w:val="both"/>
      </w:pPr>
    </w:p>
    <w:p w14:paraId="6DEB3678" w14:textId="77777777" w:rsidR="005F600F" w:rsidRDefault="005F600F" w:rsidP="005F600F">
      <w:pPr>
        <w:autoSpaceDE w:val="0"/>
        <w:autoSpaceDN w:val="0"/>
        <w:adjustRightInd w:val="0"/>
        <w:jc w:val="center"/>
      </w:pPr>
      <w:r w:rsidRPr="005F600F">
        <w:t>CAPÍTULO XVIII</w:t>
      </w:r>
    </w:p>
    <w:p w14:paraId="20828AC6" w14:textId="77777777" w:rsidR="005F600F" w:rsidRPr="005F600F" w:rsidRDefault="005F600F" w:rsidP="005F600F">
      <w:pPr>
        <w:autoSpaceDE w:val="0"/>
        <w:autoSpaceDN w:val="0"/>
        <w:adjustRightInd w:val="0"/>
        <w:jc w:val="center"/>
      </w:pPr>
    </w:p>
    <w:p w14:paraId="73959A05" w14:textId="77777777" w:rsidR="005F600F" w:rsidRPr="005F600F" w:rsidRDefault="005F600F" w:rsidP="005F600F">
      <w:pPr>
        <w:autoSpaceDE w:val="0"/>
        <w:autoSpaceDN w:val="0"/>
        <w:adjustRightInd w:val="0"/>
        <w:jc w:val="center"/>
      </w:pPr>
      <w:r w:rsidRPr="005F600F">
        <w:t>DAS DISPOSIÇÕES FINAIS</w:t>
      </w:r>
    </w:p>
    <w:p w14:paraId="439FE255" w14:textId="77777777" w:rsidR="005F600F" w:rsidRPr="005F600F" w:rsidRDefault="005F600F" w:rsidP="005F600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EE2E78A" w14:textId="1C6B8A95" w:rsidR="005F600F" w:rsidRDefault="005F600F" w:rsidP="008336BF">
      <w:pPr>
        <w:autoSpaceDE w:val="0"/>
        <w:autoSpaceDN w:val="0"/>
        <w:adjustRightInd w:val="0"/>
        <w:ind w:firstLine="4502"/>
        <w:jc w:val="both"/>
      </w:pPr>
      <w:r w:rsidRPr="005F600F">
        <w:rPr>
          <w:b/>
          <w:bCs/>
        </w:rPr>
        <w:t xml:space="preserve">Art. 37. </w:t>
      </w:r>
      <w:r w:rsidRPr="005F600F">
        <w:t>O Projeto de Lei Orçamentária deverá ser votado pela Câmara até o</w:t>
      </w:r>
      <w:r w:rsidR="008336BF">
        <w:t xml:space="preserve"> </w:t>
      </w:r>
      <w:r w:rsidRPr="005F600F">
        <w:t>último dia útil do presente exercício.</w:t>
      </w:r>
    </w:p>
    <w:p w14:paraId="584F6D6A" w14:textId="77777777" w:rsidR="008336BF" w:rsidRPr="005F600F" w:rsidRDefault="008336BF" w:rsidP="008336BF">
      <w:pPr>
        <w:autoSpaceDE w:val="0"/>
        <w:autoSpaceDN w:val="0"/>
        <w:adjustRightInd w:val="0"/>
        <w:ind w:firstLine="4502"/>
        <w:jc w:val="both"/>
      </w:pPr>
    </w:p>
    <w:p w14:paraId="020C6AD1" w14:textId="3EDD7E2D" w:rsidR="005F600F" w:rsidRPr="005F600F" w:rsidRDefault="005F600F" w:rsidP="008336BF">
      <w:pPr>
        <w:autoSpaceDE w:val="0"/>
        <w:autoSpaceDN w:val="0"/>
        <w:adjustRightInd w:val="0"/>
        <w:ind w:firstLine="4502"/>
        <w:jc w:val="both"/>
      </w:pPr>
      <w:r w:rsidRPr="005F600F">
        <w:rPr>
          <w:b/>
          <w:bCs/>
        </w:rPr>
        <w:lastRenderedPageBreak/>
        <w:t xml:space="preserve">Art. 38. </w:t>
      </w:r>
      <w:r w:rsidRPr="005F600F">
        <w:t>Não sendo encaminhado o autógrafo do projeto de lei orçamentária anual</w:t>
      </w:r>
      <w:r w:rsidR="008336BF">
        <w:t xml:space="preserve"> </w:t>
      </w:r>
      <w:r w:rsidRPr="005F600F">
        <w:t>até a data de início do exercício de 2026, fica o Poder Executivo autorizado a realizar a</w:t>
      </w:r>
      <w:r w:rsidR="008336BF">
        <w:t xml:space="preserve"> </w:t>
      </w:r>
      <w:r w:rsidRPr="005F600F">
        <w:t>proposta orçamentária até a sua conversão em lei, na base de 1/12 (um doze avos) em cada</w:t>
      </w:r>
      <w:r w:rsidR="008336BF">
        <w:t xml:space="preserve"> </w:t>
      </w:r>
      <w:r w:rsidRPr="005F600F">
        <w:t>mês, observado na execução, individualmente, o limite de cada dotação proposta.</w:t>
      </w:r>
    </w:p>
    <w:p w14:paraId="3F429701" w14:textId="77777777" w:rsidR="008336BF" w:rsidRDefault="008336BF" w:rsidP="005F600F">
      <w:pPr>
        <w:autoSpaceDE w:val="0"/>
        <w:autoSpaceDN w:val="0"/>
        <w:adjustRightInd w:val="0"/>
        <w:ind w:firstLine="4502"/>
        <w:jc w:val="both"/>
      </w:pPr>
    </w:p>
    <w:p w14:paraId="5F1E48FD" w14:textId="5B1A4B8B" w:rsidR="005F600F" w:rsidRPr="005F600F" w:rsidRDefault="005F600F" w:rsidP="008336BF">
      <w:pPr>
        <w:autoSpaceDE w:val="0"/>
        <w:autoSpaceDN w:val="0"/>
        <w:adjustRightInd w:val="0"/>
        <w:ind w:firstLine="4502"/>
        <w:jc w:val="both"/>
      </w:pPr>
      <w:r w:rsidRPr="008336BF">
        <w:rPr>
          <w:b/>
          <w:bCs/>
        </w:rPr>
        <w:t>§ 1º</w:t>
      </w:r>
      <w:r w:rsidRPr="005F600F">
        <w:t xml:space="preserve"> Enquanto perdurar a situação descrita no </w:t>
      </w:r>
      <w:r w:rsidRPr="0044205C">
        <w:t>caput</w:t>
      </w:r>
      <w:r w:rsidRPr="005F600F">
        <w:rPr>
          <w:i/>
          <w:iCs/>
        </w:rPr>
        <w:t xml:space="preserve">, </w:t>
      </w:r>
      <w:r w:rsidRPr="005F600F">
        <w:t>a parcela de cada duodécimo</w:t>
      </w:r>
      <w:r w:rsidR="008336BF">
        <w:t xml:space="preserve"> </w:t>
      </w:r>
      <w:r w:rsidRPr="005F600F">
        <w:t>não utilizada em cada mês será somada ao valor dos duodécimos posteriores.</w:t>
      </w:r>
    </w:p>
    <w:p w14:paraId="5EBA508E" w14:textId="77777777" w:rsidR="008336BF" w:rsidRDefault="008336BF" w:rsidP="005F600F">
      <w:pPr>
        <w:autoSpaceDE w:val="0"/>
        <w:autoSpaceDN w:val="0"/>
        <w:adjustRightInd w:val="0"/>
        <w:ind w:firstLine="4502"/>
        <w:jc w:val="both"/>
      </w:pPr>
    </w:p>
    <w:p w14:paraId="0734A9FD" w14:textId="283A2C4F" w:rsidR="005F600F" w:rsidRDefault="005F600F" w:rsidP="008336BF">
      <w:pPr>
        <w:autoSpaceDE w:val="0"/>
        <w:autoSpaceDN w:val="0"/>
        <w:adjustRightInd w:val="0"/>
        <w:ind w:firstLine="4502"/>
        <w:jc w:val="both"/>
      </w:pPr>
      <w:r w:rsidRPr="008336BF">
        <w:rPr>
          <w:b/>
          <w:bCs/>
        </w:rPr>
        <w:t>§ 2º</w:t>
      </w:r>
      <w:r w:rsidRPr="005F600F">
        <w:t xml:space="preserve"> Considerar-se-á antecipação de crédito à conta da lei orçamentária a</w:t>
      </w:r>
      <w:r w:rsidR="008336BF">
        <w:t xml:space="preserve"> </w:t>
      </w:r>
      <w:r w:rsidRPr="005F600F">
        <w:t>utilização dos recursos autorizada neste artigo.</w:t>
      </w:r>
    </w:p>
    <w:p w14:paraId="78342961" w14:textId="77777777" w:rsidR="008336BF" w:rsidRDefault="008336BF" w:rsidP="008336BF">
      <w:pPr>
        <w:autoSpaceDE w:val="0"/>
        <w:autoSpaceDN w:val="0"/>
        <w:adjustRightInd w:val="0"/>
        <w:ind w:firstLine="4502"/>
        <w:jc w:val="both"/>
      </w:pPr>
    </w:p>
    <w:p w14:paraId="06378502" w14:textId="6295DED9" w:rsidR="008336BF" w:rsidRDefault="008336BF" w:rsidP="008336BF">
      <w:pPr>
        <w:autoSpaceDE w:val="0"/>
        <w:autoSpaceDN w:val="0"/>
        <w:adjustRightInd w:val="0"/>
        <w:ind w:firstLine="4502"/>
        <w:jc w:val="both"/>
      </w:pPr>
      <w:r w:rsidRPr="008336BF">
        <w:rPr>
          <w:b/>
          <w:bCs/>
        </w:rPr>
        <w:t xml:space="preserve">§ 3º </w:t>
      </w:r>
      <w:r w:rsidRPr="008336BF">
        <w:t>Na execução das despesas liberadas na forma deste artigo, o ordenador de</w:t>
      </w:r>
      <w:r>
        <w:t xml:space="preserve"> </w:t>
      </w:r>
      <w:r w:rsidRPr="008336BF">
        <w:t>despesa deverá considerar os valores constantes do Projeto de Lei Orçamentária de 2026 para</w:t>
      </w:r>
      <w:r>
        <w:t xml:space="preserve"> </w:t>
      </w:r>
      <w:r w:rsidRPr="008336BF">
        <w:t>fins do cumprimento do disposto no artigo 16 da Lei</w:t>
      </w:r>
      <w:r>
        <w:t xml:space="preserve"> Complementar Federal nº 101, de 2000.</w:t>
      </w:r>
    </w:p>
    <w:p w14:paraId="669CBB58" w14:textId="77777777" w:rsidR="008336BF" w:rsidRDefault="008336BF" w:rsidP="008336BF">
      <w:pPr>
        <w:autoSpaceDE w:val="0"/>
        <w:autoSpaceDN w:val="0"/>
        <w:adjustRightInd w:val="0"/>
        <w:ind w:firstLine="4502"/>
        <w:jc w:val="both"/>
      </w:pPr>
    </w:p>
    <w:p w14:paraId="7F1DD22A" w14:textId="39E0E357" w:rsidR="008336BF" w:rsidRPr="008336BF" w:rsidRDefault="008336BF" w:rsidP="008336BF">
      <w:pPr>
        <w:autoSpaceDE w:val="0"/>
        <w:autoSpaceDN w:val="0"/>
        <w:adjustRightInd w:val="0"/>
        <w:ind w:firstLine="4502"/>
        <w:jc w:val="both"/>
      </w:pPr>
      <w:r w:rsidRPr="008336BF">
        <w:rPr>
          <w:b/>
          <w:bCs/>
        </w:rPr>
        <w:t xml:space="preserve">§ 4º </w:t>
      </w:r>
      <w:r w:rsidRPr="008336BF">
        <w:t>Os saldos negativos eventualmente apurados em virtude de emendas</w:t>
      </w:r>
      <w:r>
        <w:t xml:space="preserve"> </w:t>
      </w:r>
      <w:r w:rsidRPr="008336BF">
        <w:t>redutivas ou supressivas apresentadas ao projeto de lei orçamentária no Poder Legislativo,</w:t>
      </w:r>
      <w:r>
        <w:t xml:space="preserve"> </w:t>
      </w:r>
      <w:r w:rsidRPr="008336BF">
        <w:t>bem como pela aplicação do procedimento previsto neste artigo, serão ajustados,</w:t>
      </w:r>
      <w:r>
        <w:t xml:space="preserve"> </w:t>
      </w:r>
      <w:r w:rsidRPr="008336BF">
        <w:t>excepcionalmente, por créditos adicionais suplementares ou especiais do Poder Executivo,</w:t>
      </w:r>
      <w:r>
        <w:t xml:space="preserve"> </w:t>
      </w:r>
      <w:r w:rsidRPr="008336BF">
        <w:t>cuja abertura fica, desde já, autorizada logo após a publicação da lei orçamentária.</w:t>
      </w:r>
    </w:p>
    <w:p w14:paraId="1FA5ED01" w14:textId="77777777" w:rsidR="008336BF" w:rsidRDefault="008336BF" w:rsidP="008336BF">
      <w:pPr>
        <w:autoSpaceDE w:val="0"/>
        <w:autoSpaceDN w:val="0"/>
        <w:adjustRightInd w:val="0"/>
        <w:ind w:firstLine="4502"/>
        <w:jc w:val="both"/>
      </w:pPr>
    </w:p>
    <w:p w14:paraId="4F3ADBAA" w14:textId="065BD09B" w:rsidR="008336BF" w:rsidRPr="008336BF" w:rsidRDefault="008336BF" w:rsidP="008336BF">
      <w:pPr>
        <w:autoSpaceDE w:val="0"/>
        <w:autoSpaceDN w:val="0"/>
        <w:adjustRightInd w:val="0"/>
        <w:ind w:firstLine="4502"/>
        <w:jc w:val="both"/>
      </w:pPr>
      <w:r w:rsidRPr="008336BF">
        <w:rPr>
          <w:b/>
          <w:bCs/>
        </w:rPr>
        <w:t xml:space="preserve">§ 5º </w:t>
      </w:r>
      <w:r w:rsidRPr="008336BF">
        <w:t>Ocorrendo a hipótese prevista neste artigo, as providências de que tratam os</w:t>
      </w:r>
      <w:r>
        <w:t xml:space="preserve"> </w:t>
      </w:r>
      <w:r w:rsidRPr="008336BF">
        <w:t>artigos 13 e 14 serão efetivadas até o dia 31 de janeiro de 2026.</w:t>
      </w:r>
    </w:p>
    <w:p w14:paraId="41B928F4" w14:textId="77777777" w:rsidR="008336BF" w:rsidRDefault="008336BF" w:rsidP="008336B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1B44AC8" w14:textId="41FE08AF" w:rsidR="008336BF" w:rsidRPr="008336BF" w:rsidRDefault="008336BF" w:rsidP="008336BF">
      <w:pPr>
        <w:autoSpaceDE w:val="0"/>
        <w:autoSpaceDN w:val="0"/>
        <w:adjustRightInd w:val="0"/>
        <w:ind w:firstLine="4502"/>
        <w:jc w:val="both"/>
      </w:pPr>
      <w:r w:rsidRPr="008336BF">
        <w:rPr>
          <w:b/>
          <w:bCs/>
        </w:rPr>
        <w:t xml:space="preserve">Art. 39. </w:t>
      </w:r>
      <w:r w:rsidRPr="008336BF">
        <w:t>O Poder Executivo providenciará o envio, exclusivamente em meio</w:t>
      </w:r>
      <w:r>
        <w:t xml:space="preserve"> </w:t>
      </w:r>
      <w:r w:rsidRPr="008336BF">
        <w:t>eletrônico, à Câmara Municipal e ao Tribunal de Contas do Estado, em até 30 (trinta) dias</w:t>
      </w:r>
      <w:r>
        <w:t xml:space="preserve"> </w:t>
      </w:r>
      <w:r w:rsidRPr="008336BF">
        <w:t>após a promulgação da Lei Orçamentária de 2026, demonstrativos com informações</w:t>
      </w:r>
      <w:r>
        <w:t xml:space="preserve"> </w:t>
      </w:r>
      <w:r w:rsidRPr="008336BF">
        <w:t>complementares detalhando a despesa dos orçamentos fiscal e da seguridade social por órgão,</w:t>
      </w:r>
      <w:r>
        <w:t xml:space="preserve"> </w:t>
      </w:r>
      <w:r w:rsidRPr="008336BF">
        <w:t>unidade orçamentária, programa de trabalho e elemento de despesa.</w:t>
      </w:r>
    </w:p>
    <w:p w14:paraId="1BB329B4" w14:textId="77777777" w:rsidR="008336BF" w:rsidRDefault="008336BF" w:rsidP="008336B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235702F6" w14:textId="05D70AB6" w:rsidR="008336BF" w:rsidRDefault="008336BF" w:rsidP="008336BF">
      <w:pPr>
        <w:autoSpaceDE w:val="0"/>
        <w:autoSpaceDN w:val="0"/>
        <w:adjustRightInd w:val="0"/>
        <w:ind w:firstLine="4502"/>
        <w:jc w:val="both"/>
      </w:pPr>
      <w:r w:rsidRPr="008336BF">
        <w:rPr>
          <w:b/>
          <w:bCs/>
        </w:rPr>
        <w:t xml:space="preserve">Art. 40. </w:t>
      </w:r>
      <w:r w:rsidRPr="008336BF">
        <w:t>Para efeito de comprovação dos limites constitucionais nas áreas da</w:t>
      </w:r>
      <w:r>
        <w:t xml:space="preserve"> </w:t>
      </w:r>
      <w:r w:rsidRPr="008336BF">
        <w:t>educação e da saúde serão consideradas as despesas inscritas em restos a pagar em 2026 que</w:t>
      </w:r>
      <w:r>
        <w:t xml:space="preserve"> </w:t>
      </w:r>
      <w:r w:rsidRPr="008336BF">
        <w:t>forem pagas até 31 de dezembro do ano subsequente.</w:t>
      </w:r>
    </w:p>
    <w:p w14:paraId="34B594F4" w14:textId="77777777" w:rsidR="008336BF" w:rsidRPr="008336BF" w:rsidRDefault="008336BF" w:rsidP="008336BF">
      <w:pPr>
        <w:autoSpaceDE w:val="0"/>
        <w:autoSpaceDN w:val="0"/>
        <w:adjustRightInd w:val="0"/>
        <w:ind w:firstLine="4502"/>
        <w:jc w:val="both"/>
      </w:pPr>
    </w:p>
    <w:p w14:paraId="67BA8FB9" w14:textId="035740C8" w:rsidR="00CD7F1E" w:rsidRDefault="008336BF" w:rsidP="00562623">
      <w:pPr>
        <w:autoSpaceDE w:val="0"/>
        <w:autoSpaceDN w:val="0"/>
        <w:adjustRightInd w:val="0"/>
        <w:ind w:firstLine="4502"/>
        <w:jc w:val="both"/>
      </w:pPr>
      <w:r w:rsidRPr="008336BF">
        <w:rPr>
          <w:b/>
          <w:bCs/>
        </w:rPr>
        <w:t xml:space="preserve">Art. 41. </w:t>
      </w:r>
      <w:r w:rsidRPr="008336BF">
        <w:t>Esta lei entrará em vigor na data de sua publicação.</w:t>
      </w:r>
    </w:p>
    <w:p w14:paraId="0D06FFE1" w14:textId="77777777" w:rsidR="00CD7F1E" w:rsidRDefault="00CD7F1E" w:rsidP="00562623">
      <w:pPr>
        <w:autoSpaceDE w:val="0"/>
        <w:autoSpaceDN w:val="0"/>
        <w:adjustRightInd w:val="0"/>
        <w:jc w:val="both"/>
      </w:pPr>
    </w:p>
    <w:p w14:paraId="05F3D5E1" w14:textId="77777777" w:rsidR="00CD7F1E" w:rsidRPr="00F50593" w:rsidRDefault="00CD7F1E" w:rsidP="00B95AB7">
      <w:pPr>
        <w:autoSpaceDE w:val="0"/>
        <w:autoSpaceDN w:val="0"/>
        <w:adjustRightInd w:val="0"/>
        <w:ind w:firstLine="4502"/>
        <w:jc w:val="both"/>
      </w:pPr>
    </w:p>
    <w:p w14:paraId="410D92DE" w14:textId="366EA42C" w:rsidR="00AB2683" w:rsidRPr="003711EC" w:rsidRDefault="003711EC" w:rsidP="003711EC">
      <w:pPr>
        <w:ind w:firstLine="4502"/>
        <w:jc w:val="both"/>
      </w:pPr>
      <w:r w:rsidRPr="003711EC">
        <w:rPr>
          <w:b/>
          <w:bCs/>
        </w:rPr>
        <w:t>PREFEITURA MUNICIPAL DE MOG</w:t>
      </w:r>
      <w:r>
        <w:rPr>
          <w:b/>
          <w:bCs/>
        </w:rPr>
        <w:t>I</w:t>
      </w:r>
      <w:r w:rsidRPr="003711EC">
        <w:rPr>
          <w:b/>
          <w:bCs/>
        </w:rPr>
        <w:t xml:space="preserve"> DAS CRUZES, </w:t>
      </w:r>
      <w:r w:rsidR="00562623">
        <w:t>19</w:t>
      </w:r>
      <w:r w:rsidRPr="003711EC">
        <w:t xml:space="preserve"> de dezembro de 2025, 465º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6645F51C" w:rsidR="003711EC" w:rsidRPr="003711EC" w:rsidRDefault="003711EC" w:rsidP="003711EC">
      <w:pPr>
        <w:jc w:val="center"/>
      </w:pPr>
      <w:r w:rsidRPr="003711EC">
        <w:t>MARA PICCOLOMINI BERTAIOLLI</w:t>
      </w:r>
    </w:p>
    <w:p w14:paraId="659654A7" w14:textId="5F4189FC" w:rsidR="006C488A" w:rsidRDefault="003711EC" w:rsidP="003711EC">
      <w:pPr>
        <w:jc w:val="center"/>
      </w:pPr>
      <w:r w:rsidRPr="003711EC">
        <w:t>Prefeita de Mogi das Cruzes</w:t>
      </w:r>
    </w:p>
    <w:p w14:paraId="56E21E8D" w14:textId="77777777" w:rsidR="003711EC" w:rsidRDefault="003711EC" w:rsidP="003711EC">
      <w:pPr>
        <w:jc w:val="center"/>
      </w:pPr>
    </w:p>
    <w:p w14:paraId="3D1220F7" w14:textId="77777777" w:rsidR="00AB6F77" w:rsidRDefault="00AB6F77" w:rsidP="003711EC">
      <w:pPr>
        <w:jc w:val="center"/>
      </w:pPr>
    </w:p>
    <w:p w14:paraId="0EABCE35" w14:textId="4297E5A9" w:rsidR="003711EC" w:rsidRDefault="003711EC" w:rsidP="003711EC">
      <w:pPr>
        <w:jc w:val="center"/>
      </w:pPr>
      <w:r>
        <w:t>NEUSA AIKO HANADA MARIAVA</w:t>
      </w:r>
    </w:p>
    <w:p w14:paraId="69E201E2" w14:textId="43738018" w:rsidR="003711EC" w:rsidRDefault="003711EC" w:rsidP="003711EC">
      <w:pPr>
        <w:jc w:val="center"/>
      </w:pPr>
      <w:r>
        <w:t>Chefe de Gabinete da Prefeita</w:t>
      </w:r>
    </w:p>
    <w:p w14:paraId="199C47A1" w14:textId="77777777" w:rsidR="003711EC" w:rsidRDefault="003711EC" w:rsidP="003711EC">
      <w:pPr>
        <w:jc w:val="center"/>
      </w:pPr>
    </w:p>
    <w:p w14:paraId="72E9B3F9" w14:textId="77777777" w:rsidR="003711EC" w:rsidRDefault="003711EC" w:rsidP="003711EC">
      <w:pPr>
        <w:jc w:val="center"/>
      </w:pPr>
    </w:p>
    <w:p w14:paraId="637F0159" w14:textId="732EA705" w:rsidR="003711EC" w:rsidRDefault="003711EC" w:rsidP="003711EC">
      <w:pPr>
        <w:jc w:val="center"/>
      </w:pPr>
      <w:r>
        <w:t>GUILHERME LUIZ SEVER CARVALHO</w:t>
      </w:r>
    </w:p>
    <w:p w14:paraId="7005F830" w14:textId="26A8E431" w:rsidR="003711EC" w:rsidRDefault="00294476" w:rsidP="003711EC">
      <w:pPr>
        <w:jc w:val="center"/>
      </w:pPr>
      <w:r>
        <w:t>Secretário</w:t>
      </w:r>
      <w:r w:rsidR="003711EC">
        <w:t xml:space="preserve"> de Governo e Transparência</w:t>
      </w:r>
    </w:p>
    <w:p w14:paraId="434B07A4" w14:textId="77777777" w:rsidR="003711EC" w:rsidRDefault="003711EC" w:rsidP="003711EC">
      <w:pPr>
        <w:jc w:val="center"/>
      </w:pPr>
    </w:p>
    <w:p w14:paraId="3975FD13" w14:textId="77777777" w:rsidR="00AB6F77" w:rsidRDefault="00AB6F77" w:rsidP="003711EC">
      <w:pPr>
        <w:jc w:val="center"/>
      </w:pPr>
    </w:p>
    <w:p w14:paraId="7B443807" w14:textId="7065D6B4" w:rsidR="003711EC" w:rsidRDefault="00562623" w:rsidP="003711EC">
      <w:pPr>
        <w:jc w:val="center"/>
      </w:pPr>
      <w:r>
        <w:t>ROBSON SENZIAL</w:t>
      </w:r>
    </w:p>
    <w:p w14:paraId="51CB88EF" w14:textId="6638644E" w:rsidR="003711EC" w:rsidRDefault="003711EC" w:rsidP="003711EC">
      <w:pPr>
        <w:jc w:val="center"/>
      </w:pPr>
      <w:r>
        <w:t>Secretári</w:t>
      </w:r>
      <w:r w:rsidR="00562623">
        <w:t>o</w:t>
      </w:r>
      <w:r w:rsidR="009A38EE">
        <w:t xml:space="preserve"> de </w:t>
      </w:r>
      <w:r w:rsidR="00562623">
        <w:t>Finanças</w:t>
      </w:r>
    </w:p>
    <w:p w14:paraId="08CB37FD" w14:textId="1F8BD087" w:rsidR="003711EC" w:rsidRDefault="003711EC" w:rsidP="003711EC">
      <w:pPr>
        <w:jc w:val="center"/>
      </w:pPr>
      <w:r>
        <w:t xml:space="preserve"> </w:t>
      </w:r>
    </w:p>
    <w:p w14:paraId="31086DEB" w14:textId="77777777" w:rsidR="00E5796E" w:rsidRDefault="00E5796E" w:rsidP="00647890">
      <w:pPr>
        <w:jc w:val="center"/>
      </w:pPr>
    </w:p>
    <w:p w14:paraId="02680636" w14:textId="7D8785EC" w:rsidR="00AB2683" w:rsidRPr="003711EC" w:rsidRDefault="0016467A" w:rsidP="003711EC">
      <w:pPr>
        <w:ind w:firstLine="4502"/>
        <w:jc w:val="both"/>
      </w:pPr>
      <w:r w:rsidRPr="003711EC">
        <w:t>Registrad</w:t>
      </w:r>
      <w:r w:rsidR="00AD2261" w:rsidRPr="003711EC">
        <w:t>o</w:t>
      </w:r>
      <w:r w:rsidRPr="003711EC">
        <w:t xml:space="preserve"> na Secretaria </w:t>
      </w:r>
      <w:r w:rsidR="003711EC" w:rsidRPr="003711EC">
        <w:t>de Governo e Transparência - Departamento de Gestão Governamental. Acesso público pelo site: wvvw.mogidascruzes.sp.gov.br</w:t>
      </w:r>
    </w:p>
    <w:p w14:paraId="2D08AB28" w14:textId="77777777" w:rsidR="00D44B54" w:rsidRDefault="00D44B54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1006"/>
    <w:rsid w:val="00096C6A"/>
    <w:rsid w:val="000B0188"/>
    <w:rsid w:val="000B1BE9"/>
    <w:rsid w:val="000B2CCF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E31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3173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94476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A7C2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205C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2623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6CD8"/>
    <w:rsid w:val="005D72F2"/>
    <w:rsid w:val="005D764B"/>
    <w:rsid w:val="005E0BFB"/>
    <w:rsid w:val="005E411A"/>
    <w:rsid w:val="005E66D2"/>
    <w:rsid w:val="005E68F2"/>
    <w:rsid w:val="005F1884"/>
    <w:rsid w:val="005F600F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100E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1685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36BF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1E8"/>
    <w:rsid w:val="00982C2D"/>
    <w:rsid w:val="00984BCE"/>
    <w:rsid w:val="00986F33"/>
    <w:rsid w:val="0099242C"/>
    <w:rsid w:val="0099277E"/>
    <w:rsid w:val="009933A2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1CF3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4BFC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0947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4FD6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1579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D7F1E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CA3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415C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5206</Words>
  <Characters>28116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10</cp:revision>
  <dcterms:created xsi:type="dcterms:W3CDTF">2026-01-28T16:40:00Z</dcterms:created>
  <dcterms:modified xsi:type="dcterms:W3CDTF">2026-01-28T18:54:00Z</dcterms:modified>
</cp:coreProperties>
</file>