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7ED8720D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856950">
        <w:rPr>
          <w:b/>
          <w:bCs/>
        </w:rPr>
        <w:t>9</w:t>
      </w:r>
      <w:r w:rsidR="00764A0D">
        <w:rPr>
          <w:b/>
          <w:bCs/>
        </w:rPr>
        <w:t>3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F00B7B">
        <w:rPr>
          <w:b/>
          <w:bCs/>
        </w:rPr>
        <w:t>2</w:t>
      </w:r>
      <w:r w:rsidR="00764A0D">
        <w:rPr>
          <w:b/>
          <w:bCs/>
        </w:rPr>
        <w:t>8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F00B7B">
        <w:rPr>
          <w:b/>
          <w:bCs/>
        </w:rPr>
        <w:t>SETEMBRO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3E4C0F9A" w:rsidR="00467D99" w:rsidRPr="009E657A" w:rsidRDefault="00EC46FB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D</w:t>
      </w:r>
      <w:r w:rsidR="00764A0D">
        <w:rPr>
          <w:rFonts w:eastAsia="Calibri"/>
        </w:rPr>
        <w:t xml:space="preserve">ispõe sobre a criação do Programa Municipal de Incentivo à Notificação de Violência Doméstica e Familiar em condomínios residenciais e comerciais, no âmbito do Município de Mogi das Cruzes, e dá outras providências. 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D28F9C1" w14:textId="5C0882E7" w:rsidR="00764A0D" w:rsidRDefault="00EC081A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764A0D" w:rsidRPr="00764A0D">
        <w:rPr>
          <w:rFonts w:eastAsia="Calibri"/>
        </w:rPr>
        <w:t>Fica instituído o Programa Municipal de</w:t>
      </w:r>
      <w:r w:rsidR="00764A0D">
        <w:rPr>
          <w:rFonts w:eastAsia="Calibri"/>
        </w:rPr>
        <w:t xml:space="preserve"> </w:t>
      </w:r>
      <w:r w:rsidR="00764A0D" w:rsidRPr="00764A0D">
        <w:rPr>
          <w:rFonts w:eastAsia="Calibri"/>
        </w:rPr>
        <w:t>Incentivo à Notificação de Violência Doméstica e Familiar nos</w:t>
      </w:r>
      <w:r w:rsidR="00764A0D">
        <w:rPr>
          <w:rFonts w:eastAsia="Calibri"/>
        </w:rPr>
        <w:t xml:space="preserve"> </w:t>
      </w:r>
      <w:r w:rsidR="00764A0D" w:rsidRPr="00764A0D">
        <w:rPr>
          <w:rFonts w:eastAsia="Calibri"/>
        </w:rPr>
        <w:t>condomínios residenciais e comerciais do município de Mogi das</w:t>
      </w:r>
      <w:r w:rsidR="00764A0D">
        <w:rPr>
          <w:rFonts w:eastAsia="Calibri"/>
        </w:rPr>
        <w:t xml:space="preserve"> </w:t>
      </w:r>
      <w:r w:rsidR="00764A0D" w:rsidRPr="00764A0D">
        <w:rPr>
          <w:rFonts w:eastAsia="Calibri"/>
        </w:rPr>
        <w:t>Cruzes, com o objetivo de promover a conscientização,</w:t>
      </w:r>
      <w:r w:rsidR="00764A0D">
        <w:rPr>
          <w:rFonts w:eastAsia="Calibri"/>
        </w:rPr>
        <w:t xml:space="preserve"> </w:t>
      </w:r>
      <w:r w:rsidR="00764A0D" w:rsidRPr="00764A0D">
        <w:rPr>
          <w:rFonts w:eastAsia="Calibri"/>
        </w:rPr>
        <w:t>capacitação e fortalecimento de mecanismos de prevenção e</w:t>
      </w:r>
      <w:r w:rsidR="00764A0D">
        <w:rPr>
          <w:rFonts w:eastAsia="Calibri"/>
        </w:rPr>
        <w:t xml:space="preserve"> </w:t>
      </w:r>
      <w:r w:rsidR="00764A0D" w:rsidRPr="00764A0D">
        <w:rPr>
          <w:rFonts w:eastAsia="Calibri"/>
        </w:rPr>
        <w:t>notificação de casos de violência.</w:t>
      </w:r>
    </w:p>
    <w:p w14:paraId="142C7DF0" w14:textId="77777777" w:rsidR="00764A0D" w:rsidRP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08024A64" w14:textId="2D1A213C" w:rsid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64A0D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764A0D">
        <w:rPr>
          <w:rFonts w:eastAsia="Calibri"/>
          <w:b/>
          <w:bCs/>
        </w:rPr>
        <w:t xml:space="preserve"> </w:t>
      </w:r>
      <w:r w:rsidRPr="00764A0D">
        <w:rPr>
          <w:rFonts w:eastAsia="Calibri"/>
        </w:rPr>
        <w:t>Programa tem por finalidade:</w:t>
      </w:r>
    </w:p>
    <w:p w14:paraId="04A9A235" w14:textId="77777777" w:rsidR="00764A0D" w:rsidRP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DCBE9EB" w14:textId="2A0A1E39" w:rsidR="00764A0D" w:rsidRP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64A0D">
        <w:rPr>
          <w:rFonts w:eastAsia="Calibri"/>
          <w:b/>
          <w:bCs/>
        </w:rPr>
        <w:t xml:space="preserve">I </w:t>
      </w:r>
      <w:r w:rsidRPr="00764A0D">
        <w:rPr>
          <w:rFonts w:eastAsia="Calibri"/>
        </w:rPr>
        <w:t>- Incentivar os condomínios a adotar medidas que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fortaleçam a segurança e proteção de mulheres, crianças,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adolescentes e idosos contra violência doméstica 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familiar;</w:t>
      </w:r>
    </w:p>
    <w:p w14:paraId="1EB893C8" w14:textId="77777777" w:rsid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1533DF79" w14:textId="746FCF46" w:rsidR="00764A0D" w:rsidRP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64A0D">
        <w:rPr>
          <w:rFonts w:eastAsia="Calibri"/>
          <w:b/>
          <w:bCs/>
        </w:rPr>
        <w:t>II</w:t>
      </w:r>
      <w:r>
        <w:rPr>
          <w:rFonts w:eastAsia="Calibri"/>
          <w:b/>
          <w:bCs/>
        </w:rPr>
        <w:t xml:space="preserve"> - </w:t>
      </w:r>
      <w:r w:rsidRPr="00764A0D">
        <w:rPr>
          <w:rFonts w:eastAsia="Calibri"/>
        </w:rPr>
        <w:t>Disponibilizar capacitação para síndicos 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administradores sobre os procedimentos adequados de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notificação aos órgãos competentes;</w:t>
      </w:r>
    </w:p>
    <w:p w14:paraId="4BB18608" w14:textId="77777777" w:rsid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5F315F1E" w14:textId="04D60A9C" w:rsid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64A0D">
        <w:rPr>
          <w:rFonts w:eastAsia="Calibri"/>
          <w:b/>
          <w:bCs/>
        </w:rPr>
        <w:t>III</w:t>
      </w:r>
      <w:r>
        <w:rPr>
          <w:rFonts w:eastAsia="Calibri"/>
          <w:b/>
          <w:bCs/>
        </w:rPr>
        <w:t xml:space="preserve"> - </w:t>
      </w:r>
      <w:r w:rsidRPr="00764A0D">
        <w:rPr>
          <w:rFonts w:eastAsia="Calibri"/>
        </w:rPr>
        <w:t>Criar canais de comunicação diretos entre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condomínios e a rede de proteção às vítimas de violência;</w:t>
      </w:r>
    </w:p>
    <w:p w14:paraId="1B7E4B7E" w14:textId="77777777" w:rsidR="00764A0D" w:rsidRP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44000FA8" w14:textId="42D91757" w:rsid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64A0D">
        <w:rPr>
          <w:rFonts w:eastAsia="Calibri"/>
          <w:b/>
          <w:bCs/>
        </w:rPr>
        <w:t xml:space="preserve">IV </w:t>
      </w:r>
      <w:r w:rsidRPr="00764A0D">
        <w:rPr>
          <w:rFonts w:eastAsia="Calibri"/>
        </w:rPr>
        <w:t>- Desenvolver materiais educativos e campanhas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de sensibilização para moradores e gestores de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condomínios;</w:t>
      </w:r>
    </w:p>
    <w:p w14:paraId="38B3756C" w14:textId="77777777" w:rsidR="00764A0D" w:rsidRP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7BDDA1C" w14:textId="4E2493F4" w:rsidR="00764A0D" w:rsidRP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64A0D">
        <w:rPr>
          <w:rFonts w:eastAsia="Calibri"/>
          <w:b/>
          <w:bCs/>
        </w:rPr>
        <w:t xml:space="preserve">V </w:t>
      </w:r>
      <w:r w:rsidRPr="00764A0D">
        <w:rPr>
          <w:rFonts w:eastAsia="Calibri"/>
        </w:rPr>
        <w:t>- Incentivar a adesão dos condomínios ao programa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por meio de reconhecimento público certificação 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parcerias institucionai</w:t>
      </w:r>
      <w:r>
        <w:rPr>
          <w:rFonts w:eastAsia="Calibri"/>
        </w:rPr>
        <w:t>s</w:t>
      </w:r>
      <w:r w:rsidRPr="00764A0D">
        <w:rPr>
          <w:rFonts w:eastAsia="Calibri"/>
        </w:rPr>
        <w:t>.</w:t>
      </w:r>
    </w:p>
    <w:p w14:paraId="62ED7F1F" w14:textId="77777777" w:rsidR="00764A0D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5E71C6A3" w14:textId="49636F42" w:rsidR="00B968C1" w:rsidRDefault="00764A0D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764A0D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764A0D">
        <w:rPr>
          <w:rFonts w:eastAsia="Calibri"/>
          <w:b/>
          <w:bCs/>
        </w:rPr>
        <w:t xml:space="preserve"> </w:t>
      </w:r>
      <w:r w:rsidRPr="00764A0D">
        <w:rPr>
          <w:rFonts w:eastAsia="Calibri"/>
        </w:rPr>
        <w:t>O Poder Executivo poderá</w:t>
      </w:r>
      <w:r>
        <w:rPr>
          <w:rFonts w:eastAsia="Calibri"/>
        </w:rPr>
        <w:t>,</w:t>
      </w:r>
      <w:r w:rsidRPr="00764A0D">
        <w:rPr>
          <w:rFonts w:eastAsia="Calibri"/>
        </w:rPr>
        <w:t xml:space="preserve"> por meio dos órgãos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competentes, promover cursos e palestras sobre prevenção 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notificação de violência doméstica, destinados a síndicos e</w:t>
      </w:r>
      <w:r>
        <w:rPr>
          <w:rFonts w:eastAsia="Calibri"/>
        </w:rPr>
        <w:t xml:space="preserve"> </w:t>
      </w:r>
      <w:r w:rsidRPr="00764A0D">
        <w:rPr>
          <w:rFonts w:eastAsia="Calibri"/>
        </w:rPr>
        <w:t>administradores de condomínios.</w:t>
      </w:r>
    </w:p>
    <w:p w14:paraId="0E502A0B" w14:textId="77777777" w:rsidR="00E720E8" w:rsidRDefault="00E720E8" w:rsidP="00764A0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1728188B" w14:textId="3EF9F1D1" w:rsid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E720E8">
        <w:rPr>
          <w:rFonts w:eastAsia="Calibri"/>
          <w:b/>
          <w:bCs/>
        </w:rPr>
        <w:t xml:space="preserve">§ 1º </w:t>
      </w:r>
      <w:r w:rsidRPr="00E720E8">
        <w:rPr>
          <w:rFonts w:eastAsia="Calibri"/>
        </w:rPr>
        <w:t>Poderão ser firmadas parcerias com o Conselho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Municipal dos Direitos da Mulher, a Guarda Municipal, o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Ministério Público, Delegacias Especializadas e entidades da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sociedade civil para efetivar a rede de proteção.</w:t>
      </w:r>
    </w:p>
    <w:p w14:paraId="5B4339F9" w14:textId="77777777" w:rsidR="00E720E8" w:rsidRP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565BF998" w14:textId="3383351D" w:rsidR="00E720E8" w:rsidRP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E720E8">
        <w:rPr>
          <w:rFonts w:eastAsia="Calibri"/>
          <w:b/>
          <w:bCs/>
        </w:rPr>
        <w:lastRenderedPageBreak/>
        <w:t xml:space="preserve">§ 2º </w:t>
      </w:r>
      <w:r w:rsidRPr="00E720E8">
        <w:rPr>
          <w:rFonts w:eastAsia="Calibri"/>
        </w:rPr>
        <w:t>Os condomínios que aderirem ao programa receberão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um selo municipal de responsabilidade social e poderão ter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acesso a incentivos institucionais.</w:t>
      </w:r>
    </w:p>
    <w:p w14:paraId="57E9472F" w14:textId="77777777" w:rsid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2183177C" w14:textId="219B4A3A" w:rsid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E720E8">
        <w:rPr>
          <w:rFonts w:eastAsia="Calibri"/>
          <w:b/>
          <w:bCs/>
        </w:rPr>
        <w:t>Art. 4</w:t>
      </w:r>
      <w:r>
        <w:rPr>
          <w:rFonts w:eastAsia="Calibri"/>
          <w:b/>
          <w:bCs/>
        </w:rPr>
        <w:t>º</w:t>
      </w:r>
      <w:r w:rsidRPr="00E720E8">
        <w:rPr>
          <w:rFonts w:eastAsia="Calibri"/>
          <w:b/>
          <w:bCs/>
        </w:rPr>
        <w:t xml:space="preserve"> </w:t>
      </w:r>
      <w:r w:rsidRPr="00E720E8">
        <w:rPr>
          <w:rFonts w:eastAsia="Calibri"/>
        </w:rPr>
        <w:t>Penalidades por Omissão:</w:t>
      </w:r>
    </w:p>
    <w:p w14:paraId="6272BF4C" w14:textId="77777777" w:rsidR="00E720E8" w:rsidRP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98955F4" w14:textId="36EC7174" w:rsidR="00E720E8" w:rsidRP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E720E8">
        <w:rPr>
          <w:rFonts w:eastAsia="Calibri"/>
          <w:b/>
          <w:bCs/>
        </w:rPr>
        <w:t xml:space="preserve">I </w:t>
      </w:r>
      <w:r w:rsidRPr="00E720E8">
        <w:rPr>
          <w:rFonts w:eastAsia="Calibri"/>
        </w:rPr>
        <w:t>- O não cumprimento das medidas de divulgação e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notificação previstas neste programa poderá acarretar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advertência e, em caso de reincidência, multa equivalente a 30</w:t>
      </w:r>
      <w:r>
        <w:rPr>
          <w:rFonts w:eastAsia="Calibri"/>
        </w:rPr>
        <w:t xml:space="preserve"> </w:t>
      </w:r>
      <w:proofErr w:type="spellStart"/>
      <w:r w:rsidRPr="00E720E8">
        <w:rPr>
          <w:rFonts w:eastAsia="Calibri"/>
        </w:rPr>
        <w:t>UFMs</w:t>
      </w:r>
      <w:proofErr w:type="spellEnd"/>
      <w:r w:rsidRPr="00E720E8">
        <w:rPr>
          <w:rFonts w:eastAsia="Calibri"/>
        </w:rPr>
        <w:t xml:space="preserve"> (Unidade Fiscal do Município);</w:t>
      </w:r>
    </w:p>
    <w:p w14:paraId="747E7C43" w14:textId="77777777" w:rsid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FE1A2A4" w14:textId="2401BBBB" w:rsidR="00E720E8" w:rsidRP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E720E8">
        <w:rPr>
          <w:rFonts w:eastAsia="Calibri"/>
          <w:b/>
          <w:bCs/>
        </w:rPr>
        <w:t>II</w:t>
      </w:r>
      <w:r>
        <w:rPr>
          <w:rFonts w:eastAsia="Calibri"/>
          <w:b/>
          <w:bCs/>
        </w:rPr>
        <w:t xml:space="preserve"> -</w:t>
      </w:r>
      <w:r w:rsidRPr="00E720E8">
        <w:rPr>
          <w:rFonts w:eastAsia="Calibri"/>
          <w:b/>
          <w:bCs/>
        </w:rPr>
        <w:t xml:space="preserve"> </w:t>
      </w:r>
      <w:r w:rsidRPr="00E720E8">
        <w:rPr>
          <w:rFonts w:eastAsia="Calibri"/>
        </w:rPr>
        <w:t>O valor arrecadado será revertido para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programas de apoio às vítimas de violência doméstica e familiar.</w:t>
      </w:r>
    </w:p>
    <w:p w14:paraId="169D4C40" w14:textId="77777777" w:rsidR="00E720E8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537297A3" w14:textId="79D855ED" w:rsidR="00E720E8" w:rsidRPr="00764A0D" w:rsidRDefault="00E720E8" w:rsidP="00E720E8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E720E8">
        <w:rPr>
          <w:rFonts w:eastAsia="Calibri"/>
          <w:b/>
          <w:bCs/>
        </w:rPr>
        <w:t>Art. 5</w:t>
      </w:r>
      <w:r>
        <w:rPr>
          <w:rFonts w:eastAsia="Calibri"/>
          <w:b/>
          <w:bCs/>
        </w:rPr>
        <w:t>º</w:t>
      </w:r>
      <w:r w:rsidRPr="00E720E8">
        <w:rPr>
          <w:rFonts w:eastAsia="Calibri"/>
          <w:b/>
          <w:bCs/>
        </w:rPr>
        <w:t xml:space="preserve"> </w:t>
      </w:r>
      <w:r w:rsidRPr="00E720E8">
        <w:rPr>
          <w:rFonts w:eastAsia="Calibri"/>
        </w:rPr>
        <w:t>Esta Lei entra em vigor na data de sua</w:t>
      </w:r>
      <w:r>
        <w:rPr>
          <w:rFonts w:eastAsia="Calibri"/>
        </w:rPr>
        <w:t xml:space="preserve"> </w:t>
      </w:r>
      <w:r w:rsidRPr="00E720E8">
        <w:rPr>
          <w:rFonts w:eastAsia="Calibri"/>
        </w:rPr>
        <w:t>publicação.</w:t>
      </w:r>
    </w:p>
    <w:p w14:paraId="15A18B44" w14:textId="77777777" w:rsidR="00764A0D" w:rsidRDefault="00764A0D" w:rsidP="00E5414C">
      <w:pPr>
        <w:jc w:val="both"/>
        <w:rPr>
          <w:b/>
          <w:bCs/>
        </w:rPr>
      </w:pPr>
    </w:p>
    <w:p w14:paraId="4EAE767E" w14:textId="77777777" w:rsidR="00764A0D" w:rsidRDefault="00764A0D" w:rsidP="009125AB">
      <w:pPr>
        <w:ind w:firstLine="4502"/>
        <w:jc w:val="both"/>
        <w:rPr>
          <w:b/>
          <w:bCs/>
        </w:rPr>
      </w:pPr>
    </w:p>
    <w:p w14:paraId="1B24EB08" w14:textId="1B4F736A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EC46FB">
        <w:t>30</w:t>
      </w:r>
      <w:r w:rsidRPr="002214C2">
        <w:t xml:space="preserve"> de </w:t>
      </w:r>
      <w:r w:rsidR="00EC46FB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3E867716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E720E8">
        <w:t>30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5186B7E1" w:rsidR="00C57959" w:rsidRPr="00C57959" w:rsidRDefault="0002284C" w:rsidP="00C57959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E720E8">
        <w:t>a Inês Paz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2702E" w14:textId="77777777" w:rsidR="00297285" w:rsidRDefault="00297285" w:rsidP="00EE5992">
      <w:r>
        <w:separator/>
      </w:r>
    </w:p>
  </w:endnote>
  <w:endnote w:type="continuationSeparator" w:id="0">
    <w:p w14:paraId="6540337F" w14:textId="77777777" w:rsidR="00297285" w:rsidRDefault="00297285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17E61" w14:textId="77777777" w:rsidR="00297285" w:rsidRDefault="00297285" w:rsidP="00EE5992">
      <w:r>
        <w:separator/>
      </w:r>
    </w:p>
  </w:footnote>
  <w:footnote w:type="continuationSeparator" w:id="0">
    <w:p w14:paraId="249BAE96" w14:textId="77777777" w:rsidR="00297285" w:rsidRDefault="00297285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7C8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3BF6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97285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3295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2AC6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195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5F7517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64A0D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95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37A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14C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0E8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46FB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465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6</cp:revision>
  <dcterms:created xsi:type="dcterms:W3CDTF">2026-10-14T18:07:00Z</dcterms:created>
  <dcterms:modified xsi:type="dcterms:W3CDTF">2026-10-14T18:18:00Z</dcterms:modified>
</cp:coreProperties>
</file>