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221A0EC7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711ED7">
        <w:rPr>
          <w:b/>
          <w:bCs/>
        </w:rPr>
        <w:t>7</w:t>
      </w:r>
      <w:r w:rsidR="004B3603">
        <w:rPr>
          <w:b/>
          <w:bCs/>
        </w:rPr>
        <w:t>9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C31381">
        <w:rPr>
          <w:b/>
          <w:bCs/>
        </w:rPr>
        <w:t>1</w:t>
      </w:r>
      <w:r w:rsidR="00FB668D">
        <w:rPr>
          <w:b/>
          <w:bCs/>
        </w:rPr>
        <w:t>7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761575D4" w:rsidR="00467D99" w:rsidRPr="009E657A" w:rsidRDefault="004D6E00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 xml:space="preserve">Dispõe sobre a </w:t>
      </w:r>
      <w:r w:rsidR="00FB668D">
        <w:rPr>
          <w:rFonts w:eastAsia="Calibri"/>
        </w:rPr>
        <w:t xml:space="preserve">oficialização e denominação </w:t>
      </w:r>
      <w:r w:rsidR="004B3603">
        <w:rPr>
          <w:rFonts w:eastAsia="Calibri"/>
        </w:rPr>
        <w:t>da Avenida João Gilberto Moro, e dá outras providências.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3502BC30" w14:textId="29187093" w:rsidR="003711EC" w:rsidRDefault="006E49E7" w:rsidP="006E49E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 PREFEITA DO MUNICÍPIO DE MOGI DAS CRUZES, </w:t>
      </w:r>
      <w:r w:rsidR="002214C2" w:rsidRPr="002214C2">
        <w:rPr>
          <w:rFonts w:eastAsia="Calibri"/>
        </w:rPr>
        <w:t xml:space="preserve">Faço saber que a Câmara </w:t>
      </w:r>
      <w:r>
        <w:rPr>
          <w:rFonts w:eastAsia="Calibri"/>
        </w:rPr>
        <w:t>Municipal decreta e eu sanciono a seguinte lei:</w:t>
      </w:r>
    </w:p>
    <w:p w14:paraId="7EBBAC7F" w14:textId="77777777" w:rsidR="004D6E00" w:rsidRDefault="004D6E00" w:rsidP="006E49E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F53EEA6" w14:textId="77777777" w:rsidR="006E49E7" w:rsidRPr="003711EC" w:rsidRDefault="006E49E7" w:rsidP="006E49E7">
      <w:pPr>
        <w:autoSpaceDE w:val="0"/>
        <w:autoSpaceDN w:val="0"/>
        <w:adjustRightInd w:val="0"/>
        <w:jc w:val="both"/>
        <w:rPr>
          <w:rFonts w:eastAsia="Calibri"/>
        </w:rPr>
      </w:pPr>
    </w:p>
    <w:p w14:paraId="357856E3" w14:textId="2EF5FB7A" w:rsidR="004D6E00" w:rsidRDefault="00EC081A" w:rsidP="004B360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4B3603" w:rsidRPr="004B3603">
        <w:rPr>
          <w:rFonts w:eastAsia="Calibri"/>
        </w:rPr>
        <w:t>Fica oficializada e denominada Avenida João Gilberto Moro,</w:t>
      </w:r>
      <w:r w:rsidR="004B3603" w:rsidRPr="004B3603">
        <w:rPr>
          <w:rFonts w:eastAsia="Calibri"/>
          <w:b/>
          <w:bCs/>
        </w:rPr>
        <w:t xml:space="preserve"> </w:t>
      </w:r>
      <w:r w:rsidR="004B3603" w:rsidRPr="004B3603">
        <w:rPr>
          <w:rFonts w:eastAsia="Calibri"/>
        </w:rPr>
        <w:t>cujos</w:t>
      </w:r>
      <w:r w:rsidR="004B3603">
        <w:rPr>
          <w:rFonts w:eastAsia="Calibri"/>
        </w:rPr>
        <w:t xml:space="preserve"> </w:t>
      </w:r>
      <w:r w:rsidR="004B3603" w:rsidRPr="004B3603">
        <w:rPr>
          <w:rFonts w:eastAsia="Calibri"/>
        </w:rPr>
        <w:t>dados biográficos acompanham a presente lei, a via pública localizada no Complexo Viário de</w:t>
      </w:r>
      <w:r w:rsidR="004B3603">
        <w:rPr>
          <w:rFonts w:eastAsia="Calibri"/>
        </w:rPr>
        <w:t xml:space="preserve"> </w:t>
      </w:r>
      <w:r w:rsidR="004B3603" w:rsidRPr="004B3603">
        <w:rPr>
          <w:rFonts w:eastAsia="Calibri"/>
        </w:rPr>
        <w:t>mesma denominação, com início na Avenida Francisco Rodrigues Filho e término no Viaduto</w:t>
      </w:r>
      <w:r w:rsidR="004B3603">
        <w:rPr>
          <w:rFonts w:eastAsia="Calibri"/>
        </w:rPr>
        <w:t xml:space="preserve"> </w:t>
      </w:r>
      <w:r w:rsidR="004B3603" w:rsidRPr="004B3603">
        <w:rPr>
          <w:rFonts w:eastAsia="Calibri"/>
        </w:rPr>
        <w:t>Mario Celso Gomes da Silva, localizada no Distrito de César de Souza, neste Município, com</w:t>
      </w:r>
      <w:r w:rsidR="004B3603">
        <w:rPr>
          <w:rFonts w:eastAsia="Calibri"/>
        </w:rPr>
        <w:t xml:space="preserve"> </w:t>
      </w:r>
      <w:r w:rsidR="004B3603" w:rsidRPr="004B3603">
        <w:rPr>
          <w:rFonts w:eastAsia="Calibri"/>
        </w:rPr>
        <w:t>código de logradouro nº 23.003.</w:t>
      </w:r>
    </w:p>
    <w:p w14:paraId="6E09486B" w14:textId="77777777" w:rsidR="004B3603" w:rsidRDefault="004B3603" w:rsidP="00FB668D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42BF0753" w14:textId="10FA3982" w:rsidR="00FB668D" w:rsidRDefault="00FB668D" w:rsidP="004B360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B668D">
        <w:rPr>
          <w:rFonts w:eastAsia="Calibri"/>
          <w:b/>
          <w:bCs/>
        </w:rPr>
        <w:t xml:space="preserve">Parágrafo único. </w:t>
      </w:r>
      <w:r w:rsidR="004B3603" w:rsidRPr="004B3603">
        <w:rPr>
          <w:rFonts w:eastAsia="Calibri"/>
        </w:rPr>
        <w:t>A denominação a que alude o caput deste artigo será</w:t>
      </w:r>
      <w:r w:rsidR="004B3603" w:rsidRPr="004B3603">
        <w:rPr>
          <w:rFonts w:eastAsia="Calibri"/>
        </w:rPr>
        <w:t xml:space="preserve"> </w:t>
      </w:r>
      <w:r w:rsidR="004B3603" w:rsidRPr="004B3603">
        <w:rPr>
          <w:rFonts w:eastAsia="Calibri"/>
        </w:rPr>
        <w:t>consignada em placa identificativa que será instalada no local, com os seguintes dizeres:</w:t>
      </w:r>
    </w:p>
    <w:p w14:paraId="5953B28A" w14:textId="77777777" w:rsidR="004B3603" w:rsidRDefault="004B3603" w:rsidP="004B360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C37675F" w14:textId="7195AFBD" w:rsidR="004B3603" w:rsidRPr="004B3603" w:rsidRDefault="004B3603" w:rsidP="004B360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B3603">
        <w:rPr>
          <w:rFonts w:eastAsia="Calibri"/>
        </w:rPr>
        <w:t>AVENIDA JOÃO GILBERTO MORO</w:t>
      </w:r>
    </w:p>
    <w:p w14:paraId="52B153A6" w14:textId="77777777" w:rsidR="004B3603" w:rsidRDefault="004B3603" w:rsidP="00FB668D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E0ED3CE" w14:textId="7D80F746" w:rsidR="00FB668D" w:rsidRDefault="00FB668D" w:rsidP="004B360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B668D">
        <w:rPr>
          <w:rFonts w:eastAsia="Calibri"/>
          <w:b/>
          <w:bCs/>
        </w:rPr>
        <w:t xml:space="preserve">Art. 2º </w:t>
      </w:r>
      <w:r w:rsidR="004B3603" w:rsidRPr="004B3603">
        <w:rPr>
          <w:rFonts w:eastAsia="Calibri"/>
        </w:rPr>
        <w:t>As despesas com a execução da presente lei correrão por conta das</w:t>
      </w:r>
      <w:r w:rsidR="004B3603">
        <w:rPr>
          <w:rFonts w:eastAsia="Calibri"/>
        </w:rPr>
        <w:t xml:space="preserve"> </w:t>
      </w:r>
      <w:r w:rsidR="004B3603" w:rsidRPr="004B3603">
        <w:rPr>
          <w:rFonts w:eastAsia="Calibri"/>
        </w:rPr>
        <w:t>dotações próprias do orçamento.</w:t>
      </w:r>
    </w:p>
    <w:p w14:paraId="76286B52" w14:textId="77777777" w:rsidR="00FB668D" w:rsidRPr="00FB668D" w:rsidRDefault="00FB668D" w:rsidP="004B3603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6E9FD6EF" w14:textId="05C1C3B6" w:rsidR="00064A46" w:rsidRPr="00FB668D" w:rsidRDefault="00FB668D" w:rsidP="00FB668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B668D">
        <w:rPr>
          <w:rFonts w:eastAsia="Calibri"/>
          <w:b/>
          <w:bCs/>
        </w:rPr>
        <w:t xml:space="preserve">Art. </w:t>
      </w:r>
      <w:r w:rsidR="004B3603">
        <w:rPr>
          <w:rFonts w:eastAsia="Calibri"/>
          <w:b/>
          <w:bCs/>
        </w:rPr>
        <w:t>3</w:t>
      </w:r>
      <w:r w:rsidRPr="00FB668D">
        <w:rPr>
          <w:rFonts w:eastAsia="Calibri"/>
          <w:b/>
          <w:bCs/>
        </w:rPr>
        <w:t xml:space="preserve">º </w:t>
      </w:r>
      <w:r w:rsidRPr="00FB668D">
        <w:rPr>
          <w:rFonts w:eastAsia="Calibri"/>
        </w:rPr>
        <w:t>Esta lei entrará em vigor na data de sua publicação.</w:t>
      </w:r>
    </w:p>
    <w:p w14:paraId="4005A1F8" w14:textId="77777777" w:rsidR="00550133" w:rsidRDefault="00550133" w:rsidP="002149E9">
      <w:pPr>
        <w:autoSpaceDE w:val="0"/>
        <w:autoSpaceDN w:val="0"/>
        <w:adjustRightInd w:val="0"/>
        <w:jc w:val="both"/>
        <w:rPr>
          <w:rFonts w:eastAsia="Calibri"/>
        </w:rPr>
      </w:pPr>
    </w:p>
    <w:p w14:paraId="26DC3F79" w14:textId="77777777" w:rsidR="00FB668D" w:rsidRPr="00A4262B" w:rsidRDefault="00FB668D" w:rsidP="002149E9">
      <w:pPr>
        <w:autoSpaceDE w:val="0"/>
        <w:autoSpaceDN w:val="0"/>
        <w:adjustRightInd w:val="0"/>
        <w:jc w:val="both"/>
        <w:rPr>
          <w:rFonts w:eastAsia="Calibri"/>
        </w:rPr>
      </w:pPr>
    </w:p>
    <w:p w14:paraId="1B24EB08" w14:textId="2905D8FD" w:rsidR="00D44B54" w:rsidRDefault="006E49E7" w:rsidP="00F7635A">
      <w:pPr>
        <w:ind w:firstLine="4502"/>
        <w:jc w:val="both"/>
      </w:pPr>
      <w:r>
        <w:rPr>
          <w:b/>
          <w:bCs/>
        </w:rPr>
        <w:t xml:space="preserve">PREFEITURA MUNICIPAL </w:t>
      </w:r>
      <w:r w:rsidR="002214C2" w:rsidRPr="002214C2">
        <w:rPr>
          <w:b/>
          <w:bCs/>
        </w:rPr>
        <w:t>DE MOGI DAS</w:t>
      </w:r>
      <w:r w:rsidR="002214C2">
        <w:rPr>
          <w:b/>
          <w:bCs/>
        </w:rPr>
        <w:t xml:space="preserve"> </w:t>
      </w:r>
      <w:r w:rsidR="002214C2" w:rsidRPr="002214C2">
        <w:rPr>
          <w:b/>
          <w:bCs/>
        </w:rPr>
        <w:t xml:space="preserve">CRUZES, </w:t>
      </w:r>
      <w:r w:rsidR="002149E9">
        <w:t>1</w:t>
      </w:r>
      <w:r w:rsidR="00FB668D">
        <w:t>7</w:t>
      </w:r>
      <w:r w:rsidR="002637B2">
        <w:t xml:space="preserve"> </w:t>
      </w:r>
      <w:r w:rsidR="002214C2" w:rsidRPr="002214C2">
        <w:t xml:space="preserve">de </w:t>
      </w:r>
      <w:r w:rsidR="009E657A">
        <w:t>ju</w:t>
      </w:r>
      <w:r w:rsidR="007C4F15">
        <w:t>lh</w:t>
      </w:r>
      <w:r w:rsidR="009E657A">
        <w:t>o</w:t>
      </w:r>
      <w:r w:rsidR="002214C2" w:rsidRPr="002214C2">
        <w:t xml:space="preserve"> de 2026, 465º da Fundação da Cidade de</w:t>
      </w:r>
      <w:r w:rsidR="002214C2">
        <w:t xml:space="preserve"> </w:t>
      </w:r>
      <w:r w:rsidR="002214C2"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6C9F06EC" w14:textId="77777777" w:rsidR="00352970" w:rsidRPr="003711EC" w:rsidRDefault="00352970" w:rsidP="00352970">
      <w:pPr>
        <w:jc w:val="center"/>
      </w:pPr>
      <w:r>
        <w:t>MARA PICCOLOMINI BERAIOLLI</w:t>
      </w:r>
    </w:p>
    <w:p w14:paraId="2BD9826C" w14:textId="77777777" w:rsidR="00352970" w:rsidRDefault="00352970" w:rsidP="00352970">
      <w:pPr>
        <w:jc w:val="center"/>
      </w:pPr>
      <w:r w:rsidRPr="003711EC">
        <w:t>Pr</w:t>
      </w:r>
      <w:r>
        <w:t>efeita de Mogi das Cruzes</w:t>
      </w:r>
    </w:p>
    <w:p w14:paraId="526D3848" w14:textId="77777777" w:rsidR="00352970" w:rsidRDefault="00352970" w:rsidP="00352970">
      <w:pPr>
        <w:jc w:val="center"/>
      </w:pPr>
    </w:p>
    <w:p w14:paraId="43151432" w14:textId="77777777" w:rsidR="00352970" w:rsidRDefault="00352970" w:rsidP="00352970">
      <w:pPr>
        <w:jc w:val="center"/>
      </w:pPr>
    </w:p>
    <w:p w14:paraId="1AB4AD8A" w14:textId="77777777" w:rsidR="00352970" w:rsidRDefault="00352970" w:rsidP="00352970">
      <w:pPr>
        <w:jc w:val="center"/>
      </w:pPr>
      <w:r>
        <w:t>NEUSA AIKO HANADA MARIALVA</w:t>
      </w:r>
    </w:p>
    <w:p w14:paraId="207245C6" w14:textId="77777777" w:rsidR="00352970" w:rsidRDefault="00352970" w:rsidP="00352970">
      <w:pPr>
        <w:jc w:val="center"/>
      </w:pPr>
      <w:r>
        <w:t>Chefe de Gabinete da Prefeita</w:t>
      </w:r>
    </w:p>
    <w:p w14:paraId="5AEB9113" w14:textId="77777777" w:rsidR="00352970" w:rsidRDefault="00352970" w:rsidP="00352970">
      <w:pPr>
        <w:jc w:val="center"/>
      </w:pPr>
    </w:p>
    <w:p w14:paraId="1A295F12" w14:textId="77777777" w:rsidR="00352970" w:rsidRDefault="00352970" w:rsidP="00352970">
      <w:pPr>
        <w:jc w:val="center"/>
      </w:pPr>
    </w:p>
    <w:p w14:paraId="4030EEDC" w14:textId="77777777" w:rsidR="00352970" w:rsidRDefault="00352970" w:rsidP="00352970">
      <w:pPr>
        <w:jc w:val="center"/>
      </w:pPr>
      <w:r>
        <w:t>MARCELO DE OLIVEIRA SILVÉRIO</w:t>
      </w:r>
    </w:p>
    <w:p w14:paraId="3048460A" w14:textId="77777777" w:rsidR="00352970" w:rsidRDefault="00352970" w:rsidP="00352970">
      <w:pPr>
        <w:jc w:val="center"/>
      </w:pPr>
      <w:r>
        <w:t>Secretário de Governo</w:t>
      </w:r>
    </w:p>
    <w:p w14:paraId="5FB3B87C" w14:textId="77777777" w:rsidR="00352970" w:rsidRDefault="00352970" w:rsidP="00352970">
      <w:pPr>
        <w:jc w:val="center"/>
      </w:pPr>
    </w:p>
    <w:p w14:paraId="181EB251" w14:textId="77777777" w:rsidR="00352970" w:rsidRDefault="00352970" w:rsidP="00FB668D"/>
    <w:p w14:paraId="0F999E85" w14:textId="421295C5" w:rsidR="002214C2" w:rsidRDefault="00352970" w:rsidP="00352970">
      <w:pPr>
        <w:ind w:firstLine="4502"/>
        <w:jc w:val="both"/>
      </w:pPr>
      <w:r w:rsidRPr="002214C2">
        <w:t xml:space="preserve">Registrado na Secretaria </w:t>
      </w:r>
      <w:r>
        <w:t xml:space="preserve">de Governo – Departamento de Legislação e Normas. Acesso público pelo site </w:t>
      </w:r>
      <w:hyperlink r:id="rId8" w:history="1">
        <w:r w:rsidRPr="00C15F80">
          <w:rPr>
            <w:rStyle w:val="Hyperlink"/>
          </w:rPr>
          <w:t>www.mogidascruzes.sp.gov.br</w:t>
        </w:r>
      </w:hyperlink>
    </w:p>
    <w:p w14:paraId="00D6FFA4" w14:textId="77777777" w:rsidR="00AC24A0" w:rsidRDefault="00AC24A0" w:rsidP="00AC24A0">
      <w:pPr>
        <w:rPr>
          <w:color w:val="FF0000"/>
        </w:rPr>
      </w:pPr>
    </w:p>
    <w:p w14:paraId="043649DC" w14:textId="77777777" w:rsidR="00352970" w:rsidRDefault="0035297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lastRenderedPageBreak/>
        <w:t>Este texto não substitui o publicado e arquivado pela Câmara Municipal.</w:t>
      </w:r>
    </w:p>
    <w:sectPr w:rsidR="00035987" w:rsidRPr="003B4EA3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A8F9" w14:textId="77777777" w:rsidR="0014306B" w:rsidRDefault="0014306B" w:rsidP="00EE5992">
      <w:r>
        <w:separator/>
      </w:r>
    </w:p>
  </w:endnote>
  <w:endnote w:type="continuationSeparator" w:id="0">
    <w:p w14:paraId="39AC4980" w14:textId="77777777" w:rsidR="0014306B" w:rsidRDefault="0014306B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B1D35" w14:textId="77777777" w:rsidR="0014306B" w:rsidRDefault="0014306B" w:rsidP="00EE5992">
      <w:r>
        <w:separator/>
      </w:r>
    </w:p>
  </w:footnote>
  <w:footnote w:type="continuationSeparator" w:id="0">
    <w:p w14:paraId="536E52EB" w14:textId="77777777" w:rsidR="0014306B" w:rsidRDefault="0014306B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251F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4A46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06A7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06B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49E9"/>
    <w:rsid w:val="00215A94"/>
    <w:rsid w:val="00215DE5"/>
    <w:rsid w:val="0021660B"/>
    <w:rsid w:val="00220072"/>
    <w:rsid w:val="00220FCA"/>
    <w:rsid w:val="002214C2"/>
    <w:rsid w:val="0022412A"/>
    <w:rsid w:val="00225314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37B2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1B9C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04AF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970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019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603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6E0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1484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0133"/>
    <w:rsid w:val="005532D2"/>
    <w:rsid w:val="0055439B"/>
    <w:rsid w:val="00554678"/>
    <w:rsid w:val="005547D4"/>
    <w:rsid w:val="00555770"/>
    <w:rsid w:val="00556B90"/>
    <w:rsid w:val="0056056E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2694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556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9E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1ED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2521E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094B"/>
    <w:rsid w:val="007F6FFF"/>
    <w:rsid w:val="007F76D1"/>
    <w:rsid w:val="0080181E"/>
    <w:rsid w:val="008024AC"/>
    <w:rsid w:val="00802CCB"/>
    <w:rsid w:val="00802CD7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4500A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1FC6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55B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D4C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E85"/>
    <w:rsid w:val="00BA4FA8"/>
    <w:rsid w:val="00BA7A1C"/>
    <w:rsid w:val="00BB023F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381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25AB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668D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7</cp:revision>
  <dcterms:created xsi:type="dcterms:W3CDTF">2026-09-11T16:15:00Z</dcterms:created>
  <dcterms:modified xsi:type="dcterms:W3CDTF">2026-09-11T16:22:00Z</dcterms:modified>
</cp:coreProperties>
</file>