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592B73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E35BFE">
        <w:rPr>
          <w:b/>
          <w:bCs/>
        </w:rPr>
        <w:t>5</w:t>
      </w:r>
      <w:r w:rsidR="004B0E0D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F3DD1">
        <w:rPr>
          <w:b/>
          <w:bCs/>
        </w:rPr>
        <w:t>22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D2FD7CA" w:rsidR="005F1884" w:rsidRDefault="004B0E0D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declaração de utilidade pública municipal.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0FC8D617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proofErr w:type="gramStart"/>
      <w:r w:rsidR="00880414">
        <w:t>F</w:t>
      </w:r>
      <w:r w:rsidR="009B0118">
        <w:t>aço</w:t>
      </w:r>
      <w:proofErr w:type="gramEnd"/>
      <w:r w:rsidR="009B0118">
        <w:t xml:space="preserve">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D73C8E6" w14:textId="51E9F697" w:rsidR="002F04DF" w:rsidRDefault="00342D32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B93DE0">
        <w:rPr>
          <w:rFonts w:eastAsia="Calibri"/>
        </w:rPr>
        <w:t xml:space="preserve">declarada de </w:t>
      </w:r>
      <w:r w:rsidR="004B0E0D">
        <w:rPr>
          <w:rFonts w:eastAsia="Calibri"/>
        </w:rPr>
        <w:t xml:space="preserve">Utilidade Pública Municipal a “ASSOCIAÇÃO BENEFICENTE ESTRELA DE DAVI”, pessoa jurídica, sem fins lucrativos, regularmente inscrita no Cadastro Nacional de Pessoas Jurídicas – CNPJ sob n° 45.159.193/0001-66, com sede na Rua Roquete Pinto, n° 95 – Vila </w:t>
      </w:r>
      <w:proofErr w:type="spellStart"/>
      <w:r w:rsidR="004B0E0D">
        <w:rPr>
          <w:rFonts w:eastAsia="Calibri"/>
        </w:rPr>
        <w:t>Caputera</w:t>
      </w:r>
      <w:proofErr w:type="spellEnd"/>
      <w:r w:rsidR="004B0E0D">
        <w:rPr>
          <w:rFonts w:eastAsia="Calibri"/>
        </w:rPr>
        <w:t xml:space="preserve">, neste município. </w:t>
      </w:r>
    </w:p>
    <w:p w14:paraId="55D2C397" w14:textId="77777777" w:rsid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C35B5B" w14:textId="509C54A7" w:rsidR="002F04DF" w:rsidRP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6D51B9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 xml:space="preserve">° </w:t>
      </w:r>
      <w:r w:rsidR="00B93DE0">
        <w:rPr>
          <w:rFonts w:eastAsia="Calibri"/>
        </w:rPr>
        <w:t xml:space="preserve">Esta lei entra em vigor na data de sua publicação. </w:t>
      </w:r>
      <w:r w:rsidR="002F3DD1">
        <w:rPr>
          <w:rFonts w:eastAsia="Calibri"/>
        </w:rPr>
        <w:t xml:space="preserve"> 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375E7106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BC237D">
        <w:t>22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3B7554CA" w14:textId="77777777" w:rsidR="00BE6977" w:rsidRDefault="00BE6977" w:rsidP="000C3B4F">
      <w:pPr>
        <w:jc w:val="center"/>
      </w:pPr>
    </w:p>
    <w:p w14:paraId="00663DDB" w14:textId="0BF4FB87" w:rsidR="0020533B" w:rsidRDefault="0020533B" w:rsidP="00BE6977">
      <w:pPr>
        <w:ind w:firstLine="4502"/>
        <w:jc w:val="both"/>
      </w:pPr>
      <w:r>
        <w:t xml:space="preserve">Registrada na Secretaria Legislativa da Câmara Municipal de Mogi das Cruzes, </w:t>
      </w:r>
      <w:r w:rsidR="00BC237D">
        <w:t>22</w:t>
      </w:r>
      <w:r>
        <w:t xml:space="preserve">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17DC9ABB" w:rsidR="0020533B" w:rsidRDefault="0020533B" w:rsidP="0020533B">
      <w:pPr>
        <w:jc w:val="center"/>
      </w:pPr>
      <w:r>
        <w:t>(AUTORIA DO PROJETO: VEREADOR</w:t>
      </w:r>
      <w:r w:rsidR="004B0E0D">
        <w:t xml:space="preserve"> JOSÉ FRANCIMÁRIO VIEIRA DE MACEDO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0E0D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44C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237D"/>
    <w:rsid w:val="00BC3A7D"/>
    <w:rsid w:val="00BD281E"/>
    <w:rsid w:val="00BD5FBA"/>
    <w:rsid w:val="00BE1E44"/>
    <w:rsid w:val="00BE1FAD"/>
    <w:rsid w:val="00BE3AC6"/>
    <w:rsid w:val="00BE63C6"/>
    <w:rsid w:val="00BE6977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2024-01-31T13:49:00Z</dcterms:created>
  <dcterms:modified xsi:type="dcterms:W3CDTF">2024-03-13T20:39:00Z</dcterms:modified>
</cp:coreProperties>
</file>