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15B2B1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027325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</w:t>
      </w:r>
      <w:r w:rsidR="00F91176">
        <w:rPr>
          <w:b/>
          <w:bCs/>
        </w:rPr>
        <w:t>4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658DB3C" w:rsidR="005F1884" w:rsidRDefault="00036CDB" w:rsidP="00036CDB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036CDB">
        <w:rPr>
          <w:rFonts w:eastAsia="Calibri"/>
        </w:rPr>
        <w:t>Dispõe Institui a inclusão do Dia</w:t>
      </w:r>
      <w:r>
        <w:rPr>
          <w:rFonts w:eastAsia="Calibri"/>
        </w:rPr>
        <w:t xml:space="preserve"> </w:t>
      </w:r>
      <w:r w:rsidRPr="00036CDB">
        <w:rPr>
          <w:rFonts w:eastAsia="Calibri"/>
        </w:rPr>
        <w:t>Municipal de Conscientização das</w:t>
      </w:r>
      <w:r>
        <w:rPr>
          <w:rFonts w:eastAsia="Calibri"/>
        </w:rPr>
        <w:t xml:space="preserve"> </w:t>
      </w:r>
      <w:r w:rsidRPr="00036CDB">
        <w:rPr>
          <w:rFonts w:eastAsia="Calibri"/>
        </w:rPr>
        <w:t>Doenças da Tireoide no Calendário</w:t>
      </w:r>
      <w:r>
        <w:rPr>
          <w:rFonts w:eastAsia="Calibri"/>
        </w:rPr>
        <w:t xml:space="preserve"> </w:t>
      </w:r>
      <w:r w:rsidRPr="00036CDB">
        <w:rPr>
          <w:rFonts w:eastAsia="Calibri"/>
        </w:rPr>
        <w:t>Oficial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234189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F91176">
        <w:t>Faço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86DE5D2" w14:textId="507CD99F" w:rsidR="00F91176" w:rsidRPr="00036CDB" w:rsidRDefault="00241C2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BB31D7">
        <w:rPr>
          <w:rFonts w:eastAsia="Calibri"/>
          <w:b/>
          <w:bCs/>
        </w:rPr>
        <w:t xml:space="preserve">º </w:t>
      </w:r>
      <w:r w:rsidR="00036CDB" w:rsidRPr="00036CDB">
        <w:rPr>
          <w:rFonts w:eastAsia="Calibri"/>
        </w:rPr>
        <w:t>Fica instituído no Município de Mogi das Cruzes o "Dia</w:t>
      </w:r>
      <w:r w:rsidR="00036CDB">
        <w:rPr>
          <w:rFonts w:eastAsia="Calibri"/>
        </w:rPr>
        <w:t xml:space="preserve"> </w:t>
      </w:r>
      <w:r w:rsidR="00036CDB" w:rsidRPr="00036CDB">
        <w:rPr>
          <w:rFonts w:eastAsia="Calibri"/>
        </w:rPr>
        <w:t>Municipal de Conscientização das Doenças da Tireoide", a ser realizado anualmente, na</w:t>
      </w:r>
      <w:r w:rsidR="00036CDB">
        <w:rPr>
          <w:rFonts w:eastAsia="Calibri"/>
        </w:rPr>
        <w:t xml:space="preserve"> </w:t>
      </w:r>
      <w:r w:rsidR="00036CDB" w:rsidRPr="00036CDB">
        <w:rPr>
          <w:rFonts w:eastAsia="Calibri"/>
        </w:rPr>
        <w:t>semana do dia 25 de maio (Dia Internacional da Tireoide), passando a integrar o</w:t>
      </w:r>
      <w:r w:rsidR="00036CDB">
        <w:rPr>
          <w:rFonts w:eastAsia="Calibri"/>
        </w:rPr>
        <w:t xml:space="preserve"> </w:t>
      </w:r>
      <w:r w:rsidR="00036CDB" w:rsidRPr="00036CDB">
        <w:rPr>
          <w:rFonts w:eastAsia="Calibri"/>
        </w:rPr>
        <w:t>Calendário Oficial de Eventos do Município.</w:t>
      </w:r>
    </w:p>
    <w:p w14:paraId="65C60CEB" w14:textId="77777777" w:rsidR="00241C2B" w:rsidRDefault="00241C2B" w:rsidP="00F9117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77E8075" w14:textId="7CA07D49" w:rsidR="00BC0296" w:rsidRDefault="00241C2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2º</w:t>
      </w:r>
      <w:r w:rsidR="00036CDB" w:rsidRPr="00036CDB">
        <w:rPr>
          <w:rFonts w:eastAsia="Calibri"/>
        </w:rPr>
        <w:t xml:space="preserve"> São objetivos do </w:t>
      </w:r>
      <w:r w:rsidR="00036CDB">
        <w:rPr>
          <w:rFonts w:eastAsia="Calibri"/>
        </w:rPr>
        <w:t>“</w:t>
      </w:r>
      <w:r w:rsidR="00036CDB" w:rsidRPr="00036CDB">
        <w:rPr>
          <w:rFonts w:eastAsia="Calibri"/>
        </w:rPr>
        <w:t>Dia Municipal de Conscientização das</w:t>
      </w:r>
      <w:r w:rsidR="00036CDB">
        <w:rPr>
          <w:rFonts w:eastAsia="Calibri"/>
        </w:rPr>
        <w:t xml:space="preserve"> </w:t>
      </w:r>
      <w:r w:rsidR="00036CDB" w:rsidRPr="00036CDB">
        <w:rPr>
          <w:rFonts w:eastAsia="Calibri"/>
        </w:rPr>
        <w:t>Doenças da Tireoide</w:t>
      </w:r>
      <w:r w:rsidR="00036CDB">
        <w:rPr>
          <w:rFonts w:eastAsia="Calibri"/>
        </w:rPr>
        <w:t>”:</w:t>
      </w:r>
    </w:p>
    <w:p w14:paraId="67E095ED" w14:textId="77777777" w:rsidR="00036CDB" w:rsidRDefault="00036CD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621006" w14:textId="7038889A" w:rsidR="00036CDB" w:rsidRPr="00036CDB" w:rsidRDefault="00036CD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36CDB">
        <w:rPr>
          <w:rFonts w:eastAsia="Calibri"/>
          <w:b/>
          <w:bCs/>
        </w:rPr>
        <w:t>I -</w:t>
      </w:r>
      <w:r w:rsidRPr="00036CDB">
        <w:rPr>
          <w:rFonts w:eastAsia="Calibri"/>
        </w:rPr>
        <w:t xml:space="preserve"> Divulgar as ações voltadas à conscientização da população sobre o</w:t>
      </w:r>
      <w:r>
        <w:rPr>
          <w:rFonts w:eastAsia="Calibri"/>
        </w:rPr>
        <w:t xml:space="preserve"> </w:t>
      </w:r>
      <w:r w:rsidRPr="00036CDB">
        <w:rPr>
          <w:rFonts w:eastAsia="Calibri"/>
        </w:rPr>
        <w:t>tema das Doenças da Tireoide e promover campanhas educativas;</w:t>
      </w:r>
      <w:r w:rsidR="00752422">
        <w:rPr>
          <w:rFonts w:eastAsia="Calibri"/>
        </w:rPr>
        <w:t xml:space="preserve"> e</w:t>
      </w:r>
    </w:p>
    <w:p w14:paraId="77CA4C79" w14:textId="77777777" w:rsidR="00036CDB" w:rsidRDefault="00036CD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1B9C55" w14:textId="3269B256" w:rsidR="00241C2B" w:rsidRPr="00241C2B" w:rsidRDefault="00036CDB" w:rsidP="00036CD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36CDB">
        <w:rPr>
          <w:rFonts w:eastAsia="Calibri"/>
          <w:b/>
          <w:bCs/>
        </w:rPr>
        <w:t>II -</w:t>
      </w:r>
      <w:r w:rsidRPr="00036CDB">
        <w:rPr>
          <w:rFonts w:eastAsia="Calibri"/>
        </w:rPr>
        <w:t xml:space="preserve"> Promover campanhas publicitárias, institucionais, seminários,</w:t>
      </w:r>
      <w:r>
        <w:rPr>
          <w:rFonts w:eastAsia="Calibri"/>
        </w:rPr>
        <w:t xml:space="preserve"> </w:t>
      </w:r>
      <w:r w:rsidRPr="00036CDB">
        <w:rPr>
          <w:rFonts w:eastAsia="Calibri"/>
        </w:rPr>
        <w:t>palestras e cursos sobre as Doenças da Tireoide.</w:t>
      </w:r>
    </w:p>
    <w:p w14:paraId="7440C388" w14:textId="77777777" w:rsidR="00241C2B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645BAD" w14:textId="3507EABD" w:rsidR="000F7E37" w:rsidRPr="00F91176" w:rsidRDefault="00241C2B" w:rsidP="00241C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 xml:space="preserve">Art. </w:t>
      </w:r>
      <w:r w:rsidR="00036CDB">
        <w:rPr>
          <w:rFonts w:eastAsia="Calibri"/>
          <w:b/>
          <w:bCs/>
        </w:rPr>
        <w:t>3</w:t>
      </w:r>
      <w:proofErr w:type="gramStart"/>
      <w:r w:rsidRPr="00241C2B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 </w:t>
      </w:r>
      <w:r w:rsidRPr="00241C2B">
        <w:rPr>
          <w:rFonts w:eastAsia="Calibri"/>
        </w:rPr>
        <w:t>Esta</w:t>
      </w:r>
      <w:proofErr w:type="gramEnd"/>
      <w:r w:rsidRPr="00241C2B">
        <w:rPr>
          <w:rFonts w:eastAsia="Calibri"/>
        </w:rPr>
        <w:t xml:space="preserve"> lei entra em vigor na data de sua publicação.</w:t>
      </w:r>
      <w:r w:rsidR="00F91176" w:rsidRPr="00F91176">
        <w:rPr>
          <w:rFonts w:eastAsia="Calibri"/>
        </w:rPr>
        <w:t>.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259D6F5F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BC237D">
        <w:t>2</w:t>
      </w:r>
      <w:r w:rsidR="00F91176">
        <w:t>4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533B885E" w14:textId="77777777" w:rsidR="009C66A2" w:rsidRDefault="009C66A2" w:rsidP="000C3B4F">
      <w:pPr>
        <w:jc w:val="center"/>
      </w:pPr>
    </w:p>
    <w:p w14:paraId="00663DDB" w14:textId="7D6C2D00" w:rsidR="0020533B" w:rsidRDefault="0020533B" w:rsidP="009C66A2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BC237D">
        <w:t>2</w:t>
      </w:r>
      <w:r w:rsidR="00036CDB">
        <w:t>4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250A23A4" w:rsidR="0020533B" w:rsidRDefault="0020533B" w:rsidP="0020533B">
      <w:pPr>
        <w:jc w:val="center"/>
      </w:pPr>
      <w:r>
        <w:t>(AUTORIA DO PROJETO:</w:t>
      </w:r>
      <w:r w:rsidR="00B02464">
        <w:t xml:space="preserve"> VEREADOR JULIANO MALAQUIAS BOTELHO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2422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C66A2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31D7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5D2D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2024-02-02T17:53:00Z</dcterms:created>
  <dcterms:modified xsi:type="dcterms:W3CDTF">2024-03-13T20:35:00Z</dcterms:modified>
</cp:coreProperties>
</file>